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59D0DA9C"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A11D31">
        <w:rPr>
          <w:rFonts w:ascii="Times New Roman" w:hAnsi="Times New Roman" w:cs="Times New Roman"/>
          <w:b w:val="0"/>
          <w:sz w:val="28"/>
          <w:szCs w:val="28"/>
        </w:rPr>
        <w:t>28</w:t>
      </w:r>
      <w:r w:rsidR="009C18F2" w:rsidRPr="00A11D31">
        <w:rPr>
          <w:rFonts w:ascii="Times New Roman" w:hAnsi="Times New Roman" w:cs="Times New Roman"/>
          <w:b w:val="0"/>
          <w:sz w:val="28"/>
          <w:szCs w:val="28"/>
        </w:rPr>
        <w:t xml:space="preserve"> декабря </w:t>
      </w:r>
      <w:r w:rsidR="001C34E2" w:rsidRPr="00A11D31">
        <w:rPr>
          <w:rFonts w:ascii="Times New Roman" w:hAnsi="Times New Roman" w:cs="Times New Roman"/>
          <w:b w:val="0"/>
          <w:sz w:val="28"/>
          <w:szCs w:val="28"/>
        </w:rPr>
        <w:t>201</w:t>
      </w:r>
      <w:r w:rsidR="00001816" w:rsidRPr="00A11D31">
        <w:rPr>
          <w:rFonts w:ascii="Times New Roman" w:hAnsi="Times New Roman" w:cs="Times New Roman"/>
          <w:b w:val="0"/>
          <w:sz w:val="28"/>
          <w:szCs w:val="28"/>
        </w:rPr>
        <w:t>8</w:t>
      </w:r>
      <w:r w:rsidR="001C34E2" w:rsidRPr="00A11D31">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6C2BD0E1"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22727A" w:rsidRPr="00A11D31">
        <w:rPr>
          <w:rFonts w:ascii="Times New Roman" w:hAnsi="Times New Roman" w:cs="Times New Roman"/>
          <w:sz w:val="28"/>
          <w:szCs w:val="28"/>
        </w:rPr>
        <w:t>19</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22727A" w:rsidRPr="00A11D31">
        <w:rPr>
          <w:rFonts w:ascii="Times New Roman" w:hAnsi="Times New Roman" w:cs="Times New Roman"/>
          <w:sz w:val="28"/>
          <w:szCs w:val="28"/>
        </w:rPr>
        <w:t>20</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22727A" w:rsidRPr="00A11D31">
        <w:rPr>
          <w:rFonts w:ascii="Times New Roman" w:hAnsi="Times New Roman" w:cs="Times New Roman"/>
          <w:sz w:val="28"/>
          <w:szCs w:val="28"/>
        </w:rPr>
        <w:t>1</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A11D31">
        <w:rPr>
          <w:rFonts w:ascii="Times New Roman" w:hAnsi="Times New Roman" w:cs="Times New Roman"/>
          <w:sz w:val="28"/>
          <w:szCs w:val="28"/>
        </w:rPr>
        <w:t>26</w:t>
      </w:r>
      <w:r w:rsidR="004A6AF4" w:rsidRPr="00A11D31">
        <w:rPr>
          <w:rFonts w:ascii="Times New Roman" w:hAnsi="Times New Roman" w:cs="Times New Roman"/>
          <w:sz w:val="28"/>
          <w:szCs w:val="28"/>
        </w:rPr>
        <w:t>.</w:t>
      </w:r>
      <w:r w:rsidR="001603AC"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F70E76" w:rsidRPr="00A11D31">
        <w:rPr>
          <w:rFonts w:ascii="Times New Roman" w:hAnsi="Times New Roman" w:cs="Times New Roman"/>
          <w:sz w:val="28"/>
          <w:szCs w:val="28"/>
        </w:rPr>
        <w:t>596-п</w:t>
      </w:r>
      <w:r w:rsidR="001C34E2" w:rsidRPr="00A11D31">
        <w:rPr>
          <w:rFonts w:ascii="Times New Roman" w:hAnsi="Times New Roman" w:cs="Times New Roman"/>
          <w:sz w:val="28"/>
          <w:szCs w:val="28"/>
        </w:rPr>
        <w:t>.</w:t>
      </w:r>
    </w:p>
    <w:p w14:paraId="27F0AC3C" w14:textId="367D08E2"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A11D31">
        <w:rPr>
          <w:rFonts w:ascii="Times New Roman" w:hAnsi="Times New Roman" w:cs="Times New Roman"/>
          <w:sz w:val="28"/>
          <w:szCs w:val="28"/>
        </w:rPr>
        <w:t>2</w:t>
      </w:r>
      <w:r w:rsidR="00001816" w:rsidRPr="00A11D31">
        <w:rPr>
          <w:rFonts w:ascii="Times New Roman" w:hAnsi="Times New Roman" w:cs="Times New Roman"/>
          <w:sz w:val="28"/>
          <w:szCs w:val="28"/>
        </w:rPr>
        <w:t>8</w:t>
      </w:r>
      <w:r w:rsidR="00795156" w:rsidRPr="00A11D31">
        <w:rPr>
          <w:rFonts w:ascii="Times New Roman" w:hAnsi="Times New Roman" w:cs="Times New Roman"/>
          <w:sz w:val="28"/>
          <w:szCs w:val="28"/>
        </w:rPr>
        <w:t>.</w:t>
      </w:r>
      <w:r w:rsidR="009C18F2" w:rsidRPr="00A11D31">
        <w:rPr>
          <w:rFonts w:ascii="Times New Roman" w:hAnsi="Times New Roman" w:cs="Times New Roman"/>
          <w:sz w:val="28"/>
          <w:szCs w:val="28"/>
        </w:rPr>
        <w:t>12</w:t>
      </w:r>
      <w:r w:rsidR="00DF2FFB" w:rsidRPr="00A11D31">
        <w:rPr>
          <w:rFonts w:ascii="Times New Roman" w:hAnsi="Times New Roman" w:cs="Times New Roman"/>
          <w:sz w:val="28"/>
          <w:szCs w:val="28"/>
        </w:rPr>
        <w:t>.201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2F7288" w:rsidRPr="00A11D31">
        <w:rPr>
          <w:rFonts w:ascii="Times New Roman" w:hAnsi="Times New Roman" w:cs="Times New Roman"/>
          <w:sz w:val="28"/>
          <w:szCs w:val="28"/>
        </w:rPr>
        <w:t>18</w:t>
      </w:r>
      <w:r w:rsidR="001C34E2" w:rsidRPr="00A11D31">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C04CD5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от </w:t>
      </w:r>
      <w:r w:rsidR="00C2785C" w:rsidRPr="00A11D31">
        <w:rPr>
          <w:rFonts w:ascii="Times New Roman" w:hAnsi="Times New Roman" w:cs="Times New Roman"/>
          <w:sz w:val="28"/>
          <w:szCs w:val="28"/>
        </w:rPr>
        <w:t xml:space="preserve">10 </w:t>
      </w:r>
      <w:r w:rsidR="0022727A" w:rsidRPr="00A11D31">
        <w:rPr>
          <w:rFonts w:ascii="Times New Roman" w:hAnsi="Times New Roman" w:cs="Times New Roman"/>
          <w:sz w:val="28"/>
          <w:szCs w:val="28"/>
        </w:rPr>
        <w:t xml:space="preserve">12.2018 </w:t>
      </w:r>
      <w:r w:rsidR="00C2785C" w:rsidRPr="00A11D31">
        <w:rPr>
          <w:rFonts w:ascii="Times New Roman" w:hAnsi="Times New Roman" w:cs="Times New Roman"/>
          <w:sz w:val="28"/>
          <w:szCs w:val="28"/>
        </w:rPr>
        <w:t>№</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1506</w:t>
      </w:r>
      <w:r w:rsidRPr="00A11D31">
        <w:rPr>
          <w:rFonts w:ascii="Times New Roman" w:hAnsi="Times New Roman" w:cs="Times New Roman"/>
          <w:sz w:val="28"/>
          <w:szCs w:val="28"/>
        </w:rPr>
        <w:t>;</w:t>
      </w:r>
    </w:p>
    <w:p w14:paraId="15FF7E86" w14:textId="34185701"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от </w:t>
      </w:r>
      <w:r w:rsidR="002011DC" w:rsidRPr="00A11D31">
        <w:rPr>
          <w:rFonts w:ascii="Times New Roman" w:hAnsi="Times New Roman" w:cs="Times New Roman"/>
          <w:sz w:val="28"/>
          <w:szCs w:val="28"/>
        </w:rPr>
        <w:t>26</w:t>
      </w:r>
      <w:r w:rsidR="00425678"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Pr="00A11D31">
        <w:rPr>
          <w:rFonts w:ascii="Times New Roman" w:hAnsi="Times New Roman" w:cs="Times New Roman"/>
          <w:sz w:val="28"/>
          <w:szCs w:val="28"/>
        </w:rPr>
        <w:t xml:space="preserve"> № </w:t>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F70E76" w:rsidRPr="00A11D31">
        <w:rPr>
          <w:rFonts w:ascii="Times New Roman" w:hAnsi="Times New Roman" w:cs="Times New Roman"/>
          <w:sz w:val="28"/>
          <w:szCs w:val="28"/>
        </w:rPr>
        <w:t>596-п</w:t>
      </w:r>
      <w:r w:rsidRPr="00A11D31">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4013A4D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701E905"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Pr="00A11D31">
        <w:rPr>
          <w:rFonts w:ascii="Times New Roman" w:hAnsi="Times New Roman" w:cs="Times New Roman"/>
          <w:sz w:val="28"/>
          <w:szCs w:val="28"/>
        </w:rPr>
        <w:t xml:space="preserve"> Федерального фонда ОМС от 01.12.2010 № 230;</w:t>
      </w:r>
    </w:p>
    <w:p w14:paraId="252AE765" w14:textId="3F3DAADF"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 от 21.11.2018 № 11-7/10/2-7543 и № 14525/26-1/и;</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w:t>
      </w:r>
      <w:r w:rsidRPr="00A11D31">
        <w:rPr>
          <w:rFonts w:ascii="Times New Roman" w:hAnsi="Times New Roman" w:cs="Times New Roman"/>
          <w:sz w:val="28"/>
          <w:szCs w:val="28"/>
        </w:rPr>
        <w:lastRenderedPageBreak/>
        <w:t xml:space="preserve">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BCF86D1" w:rsidR="00921717" w:rsidRPr="00A11D31"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ф</w:t>
      </w:r>
      <w:r w:rsidR="002E4C89" w:rsidRPr="00A11D31">
        <w:rPr>
          <w:rFonts w:ascii="Times New Roman" w:hAnsi="Times New Roman" w:cs="Times New Roman"/>
          <w:sz w:val="28"/>
          <w:szCs w:val="28"/>
        </w:rPr>
        <w:t xml:space="preserve">актический </w:t>
      </w:r>
      <w:r w:rsidRPr="00A11D31">
        <w:rPr>
          <w:rFonts w:ascii="Times New Roman" w:hAnsi="Times New Roman" w:cs="Times New Roman"/>
          <w:sz w:val="28"/>
          <w:szCs w:val="28"/>
        </w:rPr>
        <w:t xml:space="preserve">подушевой норматив финансирования (далее – ФПдНФ) – </w:t>
      </w:r>
      <w:r w:rsidR="002E4C89" w:rsidRPr="00A11D31">
        <w:rPr>
          <w:rFonts w:ascii="Times New Roman" w:hAnsi="Times New Roman" w:cs="Times New Roman"/>
          <w:sz w:val="28"/>
          <w:szCs w:val="28"/>
        </w:rPr>
        <w:t xml:space="preserve">дифференцированный для группы (подгруппы) медицинских организаций </w:t>
      </w:r>
      <w:r w:rsidR="00FD7F95" w:rsidRPr="00A11D31">
        <w:rPr>
          <w:rFonts w:ascii="Times New Roman" w:hAnsi="Times New Roman" w:cs="Times New Roman"/>
          <w:sz w:val="28"/>
          <w:szCs w:val="28"/>
        </w:rPr>
        <w:t>годовой объем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A11D31">
        <w:rPr>
          <w:rFonts w:ascii="Times New Roman" w:hAnsi="Times New Roman" w:cs="Times New Roman"/>
          <w:sz w:val="28"/>
          <w:szCs w:val="28"/>
        </w:rPr>
        <w:t>, рассчитанный на основе ПдНФ и интегрированно</w:t>
      </w:r>
      <w:r w:rsidRPr="00A11D31">
        <w:rPr>
          <w:rFonts w:ascii="Times New Roman" w:hAnsi="Times New Roman" w:cs="Times New Roman"/>
          <w:sz w:val="28"/>
          <w:szCs w:val="28"/>
        </w:rPr>
        <w:t xml:space="preserve">го </w:t>
      </w:r>
      <w:r w:rsidRPr="00A11D31">
        <w:rPr>
          <w:rFonts w:ascii="Times New Roman" w:hAnsi="Times New Roman" w:cs="Times New Roman"/>
          <w:sz w:val="28"/>
          <w:szCs w:val="28"/>
        </w:rPr>
        <w:lastRenderedPageBreak/>
        <w:t>коэффициента дифференциации ПдНФ</w:t>
      </w:r>
      <w:r w:rsidR="002E4C89" w:rsidRPr="00A11D31">
        <w:rPr>
          <w:rFonts w:ascii="Times New Roman" w:hAnsi="Times New Roman" w:cs="Times New Roman"/>
          <w:sz w:val="28"/>
          <w:szCs w:val="28"/>
        </w:rPr>
        <w:t xml:space="preserve">; </w:t>
      </w:r>
    </w:p>
    <w:p w14:paraId="077A2035" w14:textId="4DA76C0D"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ДШО – подразделение амбулаторно-поликлиническ</w:t>
      </w:r>
      <w:r w:rsidR="008F26D1" w:rsidRPr="00A11D31">
        <w:rPr>
          <w:rFonts w:ascii="Times New Roman" w:hAnsi="Times New Roman" w:cs="Times New Roman"/>
          <w:sz w:val="28"/>
          <w:szCs w:val="28"/>
        </w:rPr>
        <w:t>ого</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я</w:t>
      </w:r>
      <w:r w:rsidRPr="00A11D31">
        <w:rPr>
          <w:rFonts w:ascii="Times New Roman" w:hAnsi="Times New Roman" w:cs="Times New Roman"/>
          <w:sz w:val="28"/>
          <w:szCs w:val="28"/>
        </w:rPr>
        <w:t xml:space="preserve"> или друг</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расположенное в образовательн</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w:t>
      </w:r>
    </w:p>
    <w:p w14:paraId="7B65BC0E" w14:textId="00D797CA" w:rsidR="00800299" w:rsidRPr="00A11D3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профилактическое 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A11D31">
        <w:rPr>
          <w:rFonts w:ascii="Times New Roman" w:hAnsi="Times New Roman" w:cs="Times New Roman"/>
          <w:sz w:val="28"/>
          <w:szCs w:val="28"/>
        </w:rPr>
        <w:t xml:space="preserve">, а также </w:t>
      </w:r>
      <w:r w:rsidRPr="00A11D31">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A11D31">
        <w:rPr>
          <w:rStyle w:val="a6"/>
          <w:rFonts w:ascii="Times New Roman" w:hAnsi="Times New Roman" w:cs="Times New Roman"/>
          <w:sz w:val="28"/>
          <w:szCs w:val="28"/>
        </w:rPr>
        <w:footnoteReference w:id="1"/>
      </w:r>
      <w:r w:rsidRPr="00A11D31">
        <w:rPr>
          <w:rFonts w:ascii="Times New Roman" w:hAnsi="Times New Roman" w:cs="Times New Roman"/>
          <w:sz w:val="28"/>
          <w:szCs w:val="28"/>
        </w:rPr>
        <w:t xml:space="preserve"> и иными нормативными документами</w:t>
      </w:r>
      <w:r w:rsidR="003039BA" w:rsidRPr="00A11D31">
        <w:rPr>
          <w:rFonts w:ascii="Times New Roman" w:hAnsi="Times New Roman" w:cs="Times New Roman"/>
          <w:sz w:val="28"/>
          <w:szCs w:val="28"/>
        </w:rPr>
        <w:t>,</w:t>
      </w:r>
      <w:r w:rsidRPr="00A11D31">
        <w:rPr>
          <w:rFonts w:ascii="Times New Roman" w:hAnsi="Times New Roman" w:cs="Times New Roman"/>
          <w:sz w:val="28"/>
          <w:szCs w:val="28"/>
        </w:rPr>
        <w:t xml:space="preserve"> осмотр здорового населения;</w:t>
      </w:r>
    </w:p>
    <w:p w14:paraId="79D3592E" w14:textId="30DB827E"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диспансерное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C113EEF" w14:textId="128CF30F"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патронаж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консультативное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при оказании неотложной помощи – случай оказания </w:t>
      </w:r>
      <w:r w:rsidRPr="00A11D31">
        <w:rPr>
          <w:rFonts w:ascii="Times New Roman" w:hAnsi="Times New Roman" w:cs="Times New Roman"/>
          <w:sz w:val="28"/>
          <w:szCs w:val="28"/>
        </w:rPr>
        <w:lastRenderedPageBreak/>
        <w:t>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xml:space="preserve">, в том числе необходимые диагностические и лечебные </w:t>
      </w:r>
      <w:r w:rsidRPr="00A11D31">
        <w:rPr>
          <w:rFonts w:ascii="Times New Roman" w:hAnsi="Times New Roman" w:cs="Times New Roman"/>
          <w:sz w:val="28"/>
          <w:szCs w:val="28"/>
        </w:rPr>
        <w:lastRenderedPageBreak/>
        <w:t>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7E5D4E04" w:rsidR="00A33EA1" w:rsidRPr="00A11D3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обращение</w:t>
      </w:r>
      <w:r w:rsidR="00A33EA1" w:rsidRPr="00A11D31">
        <w:rPr>
          <w:rFonts w:ascii="Times New Roman" w:hAnsi="Times New Roman" w:cs="Times New Roman"/>
          <w:sz w:val="28"/>
          <w:szCs w:val="28"/>
        </w:rPr>
        <w:t xml:space="preserve"> при проведении диспансеризаци</w:t>
      </w:r>
      <w:r w:rsidR="00D61518" w:rsidRPr="00A11D31">
        <w:rPr>
          <w:rFonts w:ascii="Times New Roman" w:hAnsi="Times New Roman" w:cs="Times New Roman"/>
          <w:sz w:val="28"/>
          <w:szCs w:val="28"/>
        </w:rPr>
        <w:t>и определенных групп населения, а также</w:t>
      </w:r>
      <w:r w:rsidR="00A33EA1" w:rsidRPr="00A11D31">
        <w:rPr>
          <w:rFonts w:ascii="Times New Roman" w:hAnsi="Times New Roman" w:cs="Times New Roman"/>
          <w:sz w:val="28"/>
          <w:szCs w:val="28"/>
        </w:rPr>
        <w:t xml:space="preserve"> профилактических осмотров</w:t>
      </w:r>
      <w:r w:rsidR="00C3544C"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r w:rsidR="004F0E9B" w:rsidRPr="00A11D31">
        <w:rPr>
          <w:rFonts w:ascii="Times New Roman" w:hAnsi="Times New Roman" w:cs="Times New Roman"/>
          <w:sz w:val="28"/>
          <w:szCs w:val="28"/>
        </w:rPr>
        <w:lastRenderedPageBreak/>
        <w:t>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6DF0578B" w14:textId="3CC83796" w:rsidR="00DD58F5" w:rsidRPr="00A11D31"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правила применения перечня КСГ, которые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н</w:t>
      </w:r>
      <w:r w:rsidR="00D44725" w:rsidRPr="00A11D31">
        <w:rPr>
          <w:rFonts w:ascii="Times New Roman" w:hAnsi="Times New Roman" w:cs="Times New Roman"/>
          <w:sz w:val="28"/>
          <w:szCs w:val="28"/>
        </w:rPr>
        <w:t>аправленными письмом ФОМС от 03.12.</w:t>
      </w:r>
      <w:r w:rsidR="00484618" w:rsidRPr="00A11D31">
        <w:rPr>
          <w:rFonts w:ascii="Times New Roman" w:hAnsi="Times New Roman" w:cs="Times New Roman"/>
          <w:sz w:val="28"/>
          <w:szCs w:val="28"/>
        </w:rPr>
        <w:t xml:space="preserve">2018 № </w:t>
      </w:r>
      <w:r w:rsidR="00D44725" w:rsidRPr="00A11D31">
        <w:rPr>
          <w:rFonts w:ascii="Times New Roman" w:hAnsi="Times New Roman" w:cs="Times New Roman"/>
          <w:sz w:val="28"/>
          <w:szCs w:val="28"/>
        </w:rPr>
        <w:t>15031/26-1/и</w:t>
      </w:r>
      <w:r w:rsidR="00484618" w:rsidRPr="00A11D31">
        <w:rPr>
          <w:rFonts w:ascii="Times New Roman" w:hAnsi="Times New Roman" w:cs="Times New Roman"/>
          <w:sz w:val="28"/>
          <w:szCs w:val="28"/>
        </w:rPr>
        <w:t xml:space="preserve"> в дополнение к Методическим рекомендациям;</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относительной затратоемкости (далее – КфОЗ)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2CFD5A5B"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помощи или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 xml:space="preserve">КфУК) – коэффициент, позволяющий корректировать тариф с целью регулирования уровня </w:t>
      </w:r>
      <w:r w:rsidRPr="00A11D31">
        <w:rPr>
          <w:rFonts w:ascii="Times New Roman" w:hAnsi="Times New Roman" w:cs="Times New Roman"/>
          <w:sz w:val="28"/>
          <w:szCs w:val="28"/>
        </w:rPr>
        <w:lastRenderedPageBreak/>
        <w:t>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4F4C355D" w:rsidR="00A33EA1" w:rsidRPr="00A11D3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ого регистра застрахованных 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lastRenderedPageBreak/>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3C8AB35E"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одно обращение в связи с проведением диспансеризации и </w:t>
      </w:r>
      <w:r w:rsidRPr="00A11D31">
        <w:rPr>
          <w:rFonts w:ascii="Times New Roman" w:hAnsi="Times New Roman" w:cs="Times New Roman"/>
          <w:sz w:val="28"/>
          <w:szCs w:val="28"/>
        </w:rPr>
        <w:lastRenderedPageBreak/>
        <w:t>профилактических медицинских осмотров отдельных категорий граждан;</w:t>
      </w:r>
    </w:p>
    <w:p w14:paraId="300FE9E0"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24320822"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012318" w:rsidRPr="00A11D31">
        <w:rPr>
          <w:rFonts w:ascii="Times New Roman" w:hAnsi="Times New Roman" w:cs="Times New Roman"/>
          <w:sz w:val="28"/>
          <w:szCs w:val="28"/>
        </w:rPr>
        <w:t xml:space="preserve">Методических </w:t>
      </w:r>
      <w:r w:rsidR="00051FF4" w:rsidRPr="00A11D31">
        <w:rPr>
          <w:rFonts w:ascii="Times New Roman" w:hAnsi="Times New Roman" w:cs="Times New Roman"/>
          <w:sz w:val="28"/>
          <w:szCs w:val="28"/>
        </w:rPr>
        <w:t xml:space="preserve">рекомендаций.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61CC8032" w14:textId="59941826"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«Экстракорпоральное оплодотворение» – в зависимости от проведения отдельных этапов процедуры экстракорпорального оплодотворения, а также криоконсервации и размораживания эмбрионов.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 xml:space="preserve">ОМС, </w:t>
      </w:r>
      <w:r w:rsidR="00E855B1" w:rsidRPr="00A11D31">
        <w:rPr>
          <w:rFonts w:ascii="Times New Roman" w:hAnsi="Times New Roman" w:cs="Times New Roman"/>
          <w:sz w:val="28"/>
          <w:szCs w:val="28"/>
        </w:rPr>
        <w:lastRenderedPageBreak/>
        <w:t>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3BEDB393" w:rsidR="00B67F54" w:rsidRPr="00A11D3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порядок ведения которого определяется министерством и фондом.</w:t>
      </w:r>
    </w:p>
    <w:p w14:paraId="1153A124" w14:textId="659E1E48" w:rsidR="00B905DF"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A11D31">
        <w:rPr>
          <w:rFonts w:ascii="Times New Roman" w:hAnsi="Times New Roman" w:cs="Times New Roman"/>
          <w:sz w:val="28"/>
          <w:szCs w:val="28"/>
        </w:rPr>
        <w:t xml:space="preserve">скорую и </w:t>
      </w:r>
      <w:r w:rsidR="00B905DF" w:rsidRPr="00A11D3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r w:rsidR="0029477F" w:rsidRPr="00A11D31">
        <w:rPr>
          <w:rFonts w:ascii="Times New Roman" w:hAnsi="Times New Roman" w:cs="Times New Roman"/>
          <w:sz w:val="28"/>
          <w:szCs w:val="28"/>
        </w:rPr>
        <w:t xml:space="preserve"> с учетом предложений медицинских организаций, сформированных посредством единого информационного ресурса, организованного фондом</w:t>
      </w:r>
      <w:r w:rsidR="00B905DF" w:rsidRPr="00A11D31">
        <w:rPr>
          <w:rFonts w:ascii="Times New Roman" w:hAnsi="Times New Roman" w:cs="Times New Roman"/>
          <w:sz w:val="28"/>
          <w:szCs w:val="28"/>
        </w:rPr>
        <w:t>.</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lastRenderedPageBreak/>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Pr="00A11D3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27878746"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26123676" w14:textId="37BF2CF8" w:rsidR="008B1E2F" w:rsidRPr="00A11D31" w:rsidRDefault="008D3910" w:rsidP="008B1E2F">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w:t>
      </w:r>
      <w:r w:rsidR="00471C43" w:rsidRPr="00A11D31">
        <w:rPr>
          <w:rFonts w:ascii="Times New Roman" w:eastAsia="Times New Roman" w:hAnsi="Times New Roman" w:cs="Times New Roman"/>
          <w:sz w:val="28"/>
          <w:szCs w:val="28"/>
          <w:lang w:eastAsia="ru-RU"/>
        </w:rPr>
        <w:t>в медицинских организациях, имеющих прикрепившихся лиц,</w:t>
      </w:r>
      <w:r w:rsidR="00471C43" w:rsidRPr="00A11D31">
        <w:rPr>
          <w:rFonts w:ascii="Times New Roman" w:hAnsi="Times New Roman" w:cs="Times New Roman"/>
          <w:sz w:val="28"/>
          <w:szCs w:val="28"/>
        </w:rPr>
        <w:t xml:space="preserve"> </w:t>
      </w:r>
      <w:r w:rsidR="00471C43" w:rsidRPr="00A11D31">
        <w:rPr>
          <w:rFonts w:ascii="Times New Roman" w:eastAsia="Times New Roman" w:hAnsi="Times New Roman" w:cs="Times New Roman"/>
          <w:sz w:val="28"/>
          <w:szCs w:val="28"/>
          <w:lang w:eastAsia="ru-RU"/>
        </w:rPr>
        <w:t xml:space="preserve">осуществляется по </w:t>
      </w:r>
      <w:r w:rsidR="00D46E63" w:rsidRPr="00A11D31">
        <w:rPr>
          <w:rFonts w:ascii="Times New Roman" w:eastAsia="Times New Roman" w:hAnsi="Times New Roman" w:cs="Times New Roman"/>
          <w:sz w:val="28"/>
          <w:szCs w:val="28"/>
          <w:lang w:eastAsia="ru-RU"/>
        </w:rPr>
        <w:t>Ф</w:t>
      </w:r>
      <w:r w:rsidR="00471C43" w:rsidRPr="00A11D31">
        <w:rPr>
          <w:rFonts w:ascii="Times New Roman" w:eastAsia="Times New Roman" w:hAnsi="Times New Roman" w:cs="Times New Roman"/>
          <w:sz w:val="28"/>
          <w:szCs w:val="28"/>
          <w:lang w:eastAsia="ru-RU"/>
        </w:rPr>
        <w:t>ПдНФ</w:t>
      </w:r>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акушерк</w:t>
      </w:r>
      <w:r w:rsidR="00940A97" w:rsidRPr="00A11D31">
        <w:rPr>
          <w:rFonts w:ascii="Times New Roman" w:hAnsi="Times New Roman" w:cs="Times New Roman"/>
          <w:sz w:val="28"/>
          <w:szCs w:val="28"/>
        </w:rPr>
        <w:t>ой</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lastRenderedPageBreak/>
        <w:t>стоматологической медицинской помощи</w:t>
      </w:r>
      <w:r w:rsidR="00DC01BD"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DC01BD" w:rsidRPr="00A11D31">
        <w:rPr>
          <w:rFonts w:ascii="Times New Roman" w:hAnsi="Times New Roman" w:cs="Times New Roman"/>
          <w:sz w:val="28"/>
          <w:szCs w:val="28"/>
        </w:rPr>
        <w:t>а также мероприятий по диспансеризации и профилактическим осмотрам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E74985" w:rsidRPr="00A11D31">
        <w:rPr>
          <w:rFonts w:ascii="Times New Roman" w:hAnsi="Times New Roman" w:cs="Times New Roman"/>
          <w:sz w:val="28"/>
          <w:szCs w:val="28"/>
        </w:rPr>
        <w:t>.</w:t>
      </w:r>
      <w:r w:rsidR="008B1E2F" w:rsidRPr="00A11D31">
        <w:rPr>
          <w:rFonts w:ascii="Times New Roman" w:hAnsi="Times New Roman" w:cs="Times New Roman"/>
          <w:sz w:val="28"/>
          <w:szCs w:val="28"/>
        </w:rPr>
        <w:t xml:space="preserve"> </w:t>
      </w:r>
    </w:p>
    <w:p w14:paraId="6DD7DCCD" w14:textId="106DFA1D" w:rsidR="00490E30" w:rsidRPr="00A11D31" w:rsidRDefault="00A865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акушеркой, врачом травматологом-ортопедом травматологического пункта, </w:t>
      </w:r>
      <w:r w:rsidRPr="00A11D31">
        <w:rPr>
          <w:rStyle w:val="aa"/>
          <w:rFonts w:ascii="Times New Roman" w:hAnsi="Times New Roman"/>
        </w:rPr>
        <w:t>неотложной медицинской помощи,</w:t>
      </w:r>
      <w:r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490E30" w:rsidRPr="00A11D31">
        <w:rPr>
          <w:rFonts w:ascii="Times New Roman" w:hAnsi="Times New Roman" w:cs="Times New Roman"/>
          <w:sz w:val="28"/>
          <w:szCs w:val="28"/>
        </w:rPr>
        <w:t>диспансеризации и профилактических медицинских осмотров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7FE0A0F" w14:textId="191FBB1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A11D31">
        <w:rPr>
          <w:rFonts w:ascii="Times New Roman" w:hAnsi="Times New Roman" w:cs="Times New Roman"/>
          <w:sz w:val="28"/>
          <w:szCs w:val="28"/>
        </w:rPr>
        <w:t xml:space="preserve">обращения </w:t>
      </w:r>
      <w:r w:rsidRPr="00A11D31">
        <w:rPr>
          <w:rFonts w:ascii="Times New Roman" w:hAnsi="Times New Roman" w:cs="Times New Roman"/>
          <w:sz w:val="28"/>
          <w:szCs w:val="28"/>
        </w:rPr>
        <w:t xml:space="preserve">в центр здоровья, а также тариф посещения определяются в зависимости от </w:t>
      </w:r>
      <w:r w:rsidR="001F4384" w:rsidRPr="00A11D31">
        <w:rPr>
          <w:rFonts w:ascii="Times New Roman" w:hAnsi="Times New Roman" w:cs="Times New Roman"/>
          <w:sz w:val="28"/>
          <w:szCs w:val="28"/>
        </w:rPr>
        <w:t xml:space="preserve">специальности </w:t>
      </w:r>
      <w:r w:rsidRPr="00A11D31">
        <w:rPr>
          <w:rFonts w:ascii="Times New Roman" w:hAnsi="Times New Roman" w:cs="Times New Roman"/>
          <w:sz w:val="28"/>
          <w:szCs w:val="28"/>
        </w:rPr>
        <w:t>медицинского работника, оказавшего медицинскую помощь в амбулаторных условиях</w:t>
      </w:r>
      <w:r w:rsidR="001F4384" w:rsidRPr="00A11D31">
        <w:rPr>
          <w:rFonts w:ascii="Times New Roman" w:hAnsi="Times New Roman" w:cs="Times New Roman"/>
          <w:sz w:val="28"/>
          <w:szCs w:val="28"/>
        </w:rPr>
        <w:t>,</w:t>
      </w:r>
      <w:r w:rsidRPr="00A11D31">
        <w:rPr>
          <w:rFonts w:ascii="Times New Roman" w:hAnsi="Times New Roman" w:cs="Times New Roman"/>
          <w:sz w:val="28"/>
          <w:szCs w:val="28"/>
        </w:rPr>
        <w:t xml:space="preserve"> и цели обращения за медицинской помощью согласно настоящему тарифному соглашению.</w:t>
      </w:r>
    </w:p>
    <w:p w14:paraId="34EFAC11" w14:textId="69A8CDB5" w:rsidR="001F4913" w:rsidRPr="00A11D31" w:rsidRDefault="001F4913" w:rsidP="001F491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уровня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115FC149" w14:textId="77777777" w:rsidR="00FC6C66" w:rsidRPr="00A11D31" w:rsidRDefault="00FC6C66" w:rsidP="00304365">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w:t>
      </w:r>
      <w:r w:rsidR="00490E30" w:rsidRPr="00A11D31">
        <w:rPr>
          <w:rFonts w:ascii="Times New Roman" w:hAnsi="Times New Roman" w:cs="Times New Roman"/>
          <w:sz w:val="28"/>
          <w:szCs w:val="28"/>
        </w:rPr>
        <w:lastRenderedPageBreak/>
        <w:t xml:space="preserve">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2CDD8C5C" w14:textId="78EE126C"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490E30" w:rsidRPr="00A11D31">
        <w:rPr>
          <w:rFonts w:ascii="Times New Roman" w:hAnsi="Times New Roman" w:cs="Times New Roman"/>
          <w:sz w:val="28"/>
          <w:szCs w:val="28"/>
        </w:rPr>
        <w:t xml:space="preserve"> (структурные подразде</w:t>
      </w:r>
      <w:r w:rsidR="00E43126" w:rsidRPr="00A11D31">
        <w:rPr>
          <w:rFonts w:ascii="Times New Roman" w:hAnsi="Times New Roman" w:cs="Times New Roman"/>
          <w:sz w:val="28"/>
          <w:szCs w:val="28"/>
        </w:rPr>
        <w:t xml:space="preserve">ления медицинских организаций) и </w:t>
      </w:r>
      <w:r w:rsidR="00490E30" w:rsidRPr="00A11D3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A11D31">
        <w:rPr>
          <w:rFonts w:ascii="Times New Roman" w:hAnsi="Times New Roman" w:cs="Times New Roman"/>
          <w:sz w:val="28"/>
          <w:szCs w:val="28"/>
        </w:rPr>
        <w:t>приложени</w:t>
      </w:r>
      <w:r w:rsidR="00896317" w:rsidRPr="00A11D31">
        <w:rPr>
          <w:rFonts w:ascii="Times New Roman" w:hAnsi="Times New Roman" w:cs="Times New Roman"/>
          <w:sz w:val="28"/>
          <w:szCs w:val="28"/>
        </w:rPr>
        <w:t>и</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3</w:t>
      </w:r>
      <w:r w:rsidR="000C6F2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к настоящему </w:t>
      </w:r>
      <w:r w:rsidR="00F964D9" w:rsidRPr="00A11D31">
        <w:rPr>
          <w:rFonts w:ascii="Times New Roman" w:hAnsi="Times New Roman" w:cs="Times New Roman"/>
          <w:sz w:val="28"/>
          <w:szCs w:val="28"/>
        </w:rPr>
        <w:t>т</w:t>
      </w:r>
      <w:r w:rsidR="00490E30" w:rsidRPr="00A11D31">
        <w:rPr>
          <w:rFonts w:ascii="Times New Roman" w:hAnsi="Times New Roman" w:cs="Times New Roman"/>
          <w:sz w:val="28"/>
          <w:szCs w:val="28"/>
        </w:rPr>
        <w:t xml:space="preserve">арифному соглашению. </w:t>
      </w:r>
    </w:p>
    <w:p w14:paraId="53CDED27" w14:textId="77777777" w:rsidR="00C12597" w:rsidRPr="00A11D31" w:rsidRDefault="00C12597" w:rsidP="00304365">
      <w:pPr>
        <w:pStyle w:val="ConsPlusNormal"/>
        <w:tabs>
          <w:tab w:val="left" w:pos="1134"/>
        </w:tabs>
        <w:ind w:firstLine="709"/>
        <w:contextualSpacing/>
        <w:jc w:val="both"/>
        <w:rPr>
          <w:rFonts w:ascii="Times New Roman" w:hAnsi="Times New Roman" w:cs="Times New Roman"/>
          <w:sz w:val="28"/>
          <w:szCs w:val="28"/>
        </w:rPr>
      </w:pPr>
    </w:p>
    <w:p w14:paraId="2584732E" w14:textId="11D327B8"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
    <w:p w14:paraId="50A8E53D" w14:textId="77777777" w:rsidR="00011B28" w:rsidRPr="00A11D31" w:rsidRDefault="00011B28" w:rsidP="00304365">
      <w:pPr>
        <w:pStyle w:val="ConsPlusNormal"/>
        <w:tabs>
          <w:tab w:val="left" w:pos="1134"/>
        </w:tabs>
        <w:ind w:firstLine="709"/>
        <w:jc w:val="both"/>
        <w:rPr>
          <w:rFonts w:ascii="Times New Roman" w:hAnsi="Times New Roman" w:cs="Times New Roman"/>
          <w:sz w:val="28"/>
          <w:szCs w:val="28"/>
        </w:rPr>
      </w:pPr>
    </w:p>
    <w:p w14:paraId="016D025B" w14:textId="77777777" w:rsidR="001F4913" w:rsidRPr="00A11D31" w:rsidRDefault="008D3910"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1. </w:t>
      </w:r>
      <w:r w:rsidR="00AA40FD" w:rsidRPr="00A11D31">
        <w:rPr>
          <w:rFonts w:ascii="Times New Roman" w:hAnsi="Times New Roman" w:cs="Times New Roman"/>
          <w:sz w:val="28"/>
          <w:szCs w:val="28"/>
        </w:rPr>
        <w:t xml:space="preserve">По </w:t>
      </w:r>
      <w:r w:rsidR="002A2A3C" w:rsidRPr="00A11D31">
        <w:rPr>
          <w:rFonts w:ascii="Times New Roman" w:hAnsi="Times New Roman" w:cs="Times New Roman"/>
          <w:sz w:val="28"/>
          <w:szCs w:val="28"/>
        </w:rPr>
        <w:t xml:space="preserve">тарифу </w:t>
      </w:r>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AA40FD" w:rsidRPr="00A11D31">
        <w:rPr>
          <w:rFonts w:ascii="Times New Roman" w:hAnsi="Times New Roman" w:cs="Times New Roman"/>
          <w:sz w:val="28"/>
          <w:szCs w:val="28"/>
        </w:rPr>
        <w:t xml:space="preserve"> оплачивается</w:t>
      </w:r>
      <w:r w:rsidR="00B031CE" w:rsidRPr="00A11D31">
        <w:rPr>
          <w:rFonts w:ascii="Times New Roman" w:hAnsi="Times New Roman" w:cs="Times New Roman"/>
          <w:sz w:val="28"/>
          <w:szCs w:val="28"/>
        </w:rPr>
        <w:t>,</w:t>
      </w:r>
      <w:r w:rsidR="00AA40FD" w:rsidRPr="00A11D31">
        <w:rPr>
          <w:rStyle w:val="aa"/>
          <w:rFonts w:ascii="Times New Roman" w:hAnsi="Times New Roman"/>
        </w:rPr>
        <w:t xml:space="preserve"> </w:t>
      </w:r>
      <w:r w:rsidR="00DF4DC5" w:rsidRPr="00A11D31">
        <w:rPr>
          <w:rStyle w:val="aa"/>
          <w:rFonts w:ascii="Times New Roman" w:hAnsi="Times New Roman"/>
        </w:rPr>
        <w:t xml:space="preserve">оказываемая в амбулаторных условиях </w:t>
      </w:r>
      <w:r w:rsidR="00DF4DC5" w:rsidRPr="00A11D31">
        <w:rPr>
          <w:rFonts w:ascii="Times New Roman" w:hAnsi="Times New Roman" w:cs="Times New Roman"/>
          <w:sz w:val="28"/>
          <w:szCs w:val="28"/>
        </w:rPr>
        <w:t>прикрепившимся к медицинской организации для обслуживания</w:t>
      </w:r>
      <w:r w:rsidR="00DF4DC5" w:rsidRPr="00A11D31">
        <w:rPr>
          <w:rStyle w:val="aa"/>
          <w:rFonts w:ascii="Times New Roman" w:hAnsi="Times New Roman"/>
        </w:rPr>
        <w:t xml:space="preserve"> </w:t>
      </w:r>
      <w:r w:rsidR="008409A6" w:rsidRPr="00A11D31">
        <w:rPr>
          <w:rFonts w:ascii="Times New Roman" w:hAnsi="Times New Roman" w:cs="Times New Roman"/>
          <w:sz w:val="28"/>
          <w:szCs w:val="28"/>
        </w:rPr>
        <w:t>по территориально-участковому принципу</w:t>
      </w:r>
      <w:r w:rsidR="008409A6" w:rsidRPr="00A11D31">
        <w:rPr>
          <w:rStyle w:val="aa"/>
          <w:rFonts w:ascii="Times New Roman" w:hAnsi="Times New Roman"/>
        </w:rPr>
        <w:t xml:space="preserve"> </w:t>
      </w:r>
      <w:r w:rsidR="00DF4DC5" w:rsidRPr="00A11D31">
        <w:rPr>
          <w:rStyle w:val="aa"/>
          <w:rFonts w:ascii="Times New Roman" w:hAnsi="Times New Roman"/>
        </w:rPr>
        <w:t xml:space="preserve">лицам </w:t>
      </w:r>
      <w:r w:rsidR="00AA40FD" w:rsidRPr="00A11D31">
        <w:rPr>
          <w:rFonts w:ascii="Times New Roman" w:hAnsi="Times New Roman" w:cs="Times New Roman"/>
          <w:sz w:val="28"/>
          <w:szCs w:val="28"/>
        </w:rPr>
        <w:t>первичная доврачебная и врачебная медико-санитарная помощь</w:t>
      </w:r>
      <w:r w:rsidR="00AA40FD" w:rsidRPr="00A11D31">
        <w:rPr>
          <w:rStyle w:val="aa"/>
          <w:rFonts w:ascii="Times New Roman" w:hAnsi="Times New Roman"/>
        </w:rPr>
        <w:t xml:space="preserve"> </w:t>
      </w:r>
      <w:r w:rsidR="00AA40FD" w:rsidRPr="00A11D3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A11D31">
        <w:rPr>
          <w:rStyle w:val="aa"/>
          <w:rFonts w:ascii="Times New Roman" w:hAnsi="Times New Roman"/>
        </w:rPr>
        <w:t>, врачами и</w:t>
      </w:r>
      <w:r w:rsidR="00AA40FD" w:rsidRPr="00A11D31">
        <w:rPr>
          <w:rStyle w:val="aa"/>
          <w:rFonts w:ascii="Times New Roman" w:hAnsi="Times New Roman"/>
        </w:rPr>
        <w:t xml:space="preserve"> средним медицинским персоналом медицинских кабинетов и (или) здравпунктов</w:t>
      </w:r>
      <w:r w:rsidR="00E84877" w:rsidRPr="00A11D31">
        <w:rPr>
          <w:rStyle w:val="aa"/>
          <w:rFonts w:ascii="Times New Roman" w:hAnsi="Times New Roman"/>
        </w:rPr>
        <w:t>,</w:t>
      </w:r>
      <w:r w:rsidR="00AA40FD" w:rsidRPr="00A11D31">
        <w:rPr>
          <w:rStyle w:val="aa"/>
          <w:rFonts w:ascii="Times New Roman" w:hAnsi="Times New Roman"/>
        </w:rPr>
        <w:t xml:space="preserve"> ДШО</w:t>
      </w:r>
      <w:r w:rsidR="009C4D8C" w:rsidRPr="00A11D31">
        <w:rPr>
          <w:rFonts w:ascii="Times New Roman" w:hAnsi="Times New Roman" w:cs="Times New Roman"/>
          <w:sz w:val="28"/>
          <w:szCs w:val="28"/>
        </w:rPr>
        <w:t xml:space="preserve">, а также первичная специализированная медико-санитарная помощь </w:t>
      </w:r>
      <w:r w:rsidR="00DF4DC5" w:rsidRPr="00A11D31">
        <w:rPr>
          <w:rStyle w:val="aa"/>
          <w:rFonts w:ascii="Times New Roman" w:hAnsi="Times New Roman"/>
        </w:rPr>
        <w:t>за исключением</w:t>
      </w:r>
      <w:r w:rsidR="001F4913" w:rsidRPr="00A11D31">
        <w:rPr>
          <w:rStyle w:val="aa"/>
          <w:rFonts w:ascii="Times New Roman" w:hAnsi="Times New Roman"/>
        </w:rPr>
        <w:t>:</w:t>
      </w:r>
      <w:r w:rsidR="00DF4DC5" w:rsidRPr="00A11D31">
        <w:rPr>
          <w:rStyle w:val="aa"/>
          <w:rFonts w:ascii="Times New Roman" w:hAnsi="Times New Roman"/>
        </w:rPr>
        <w:t xml:space="preserve"> </w:t>
      </w:r>
    </w:p>
    <w:p w14:paraId="0DB32AA2" w14:textId="182DF107" w:rsidR="001F4913" w:rsidRPr="00A11D31" w:rsidRDefault="00DF4DC5" w:rsidP="00304365">
      <w:pPr>
        <w:pStyle w:val="ConsPlusNormal"/>
        <w:tabs>
          <w:tab w:val="left" w:pos="1134"/>
        </w:tabs>
        <w:ind w:firstLine="709"/>
        <w:jc w:val="both"/>
        <w:rPr>
          <w:rFonts w:ascii="Times New Roman" w:hAnsi="Times New Roman" w:cs="Times New Roman"/>
          <w:sz w:val="28"/>
          <w:szCs w:val="28"/>
        </w:rPr>
      </w:pPr>
      <w:r w:rsidRPr="00A11D31">
        <w:rPr>
          <w:rStyle w:val="aa"/>
          <w:rFonts w:ascii="Times New Roman" w:hAnsi="Times New Roman"/>
        </w:rPr>
        <w:t xml:space="preserve">неотложной медицинской помощи, </w:t>
      </w:r>
      <w:r w:rsidR="008B1E2F" w:rsidRPr="00A11D31">
        <w:rPr>
          <w:rStyle w:val="aa"/>
          <w:rFonts w:ascii="Times New Roman" w:hAnsi="Times New Roman"/>
        </w:rPr>
        <w:t>медицинской</w:t>
      </w:r>
      <w:r w:rsidR="00940A97" w:rsidRPr="00A11D31">
        <w:rPr>
          <w:rStyle w:val="aa"/>
          <w:rFonts w:ascii="Times New Roman" w:hAnsi="Times New Roman"/>
        </w:rPr>
        <w:t xml:space="preserve"> помощи, оказываемой</w:t>
      </w:r>
      <w:r w:rsidR="00940A97" w:rsidRPr="00A11D31">
        <w:rPr>
          <w:rFonts w:ascii="Times New Roman" w:hAnsi="Times New Roman" w:cs="Times New Roman"/>
          <w:sz w:val="28"/>
          <w:szCs w:val="28"/>
        </w:rPr>
        <w:t xml:space="preserve"> врачом акушером-гинекологом, акушеркой, врачом травматологом-ортопедом травматологического пункта, стоматологической медицинской помощи,</w:t>
      </w:r>
      <w:r w:rsidR="00940A97" w:rsidRPr="00A11D31">
        <w:rPr>
          <w:rStyle w:val="aa"/>
          <w:rFonts w:ascii="Times New Roman" w:hAnsi="Times New Roman"/>
        </w:rPr>
        <w:t xml:space="preserve"> </w:t>
      </w:r>
      <w:r w:rsidR="009154A1" w:rsidRPr="00A11D31">
        <w:rPr>
          <w:rFonts w:ascii="Times New Roman" w:hAnsi="Times New Roman" w:cs="Times New Roman"/>
          <w:sz w:val="28"/>
          <w:szCs w:val="28"/>
        </w:rPr>
        <w:t>консультативных посещений,</w:t>
      </w:r>
      <w:r w:rsidRPr="00A11D31">
        <w:rPr>
          <w:rFonts w:ascii="Times New Roman" w:hAnsi="Times New Roman" w:cs="Times New Roman"/>
          <w:sz w:val="28"/>
          <w:szCs w:val="28"/>
        </w:rPr>
        <w:t xml:space="preserve"> мероприятий по диспансеризации и профилактическим осмот</w:t>
      </w:r>
      <w:r w:rsidR="001F4913" w:rsidRPr="00A11D31">
        <w:rPr>
          <w:rFonts w:ascii="Times New Roman" w:hAnsi="Times New Roman" w:cs="Times New Roman"/>
          <w:sz w:val="28"/>
          <w:szCs w:val="28"/>
        </w:rPr>
        <w:t>рам отдельных категорий граждан</w:t>
      </w:r>
      <w:r w:rsidR="00A45E23" w:rsidRPr="00A11D31">
        <w:rPr>
          <w:rFonts w:ascii="Times New Roman" w:hAnsi="Times New Roman" w:cs="Times New Roman"/>
          <w:sz w:val="28"/>
          <w:szCs w:val="28"/>
        </w:rPr>
        <w:t>, посещений центров здоровья</w:t>
      </w:r>
      <w:r w:rsidR="001F4913" w:rsidRPr="00A11D31">
        <w:rPr>
          <w:rFonts w:ascii="Times New Roman" w:hAnsi="Times New Roman" w:cs="Times New Roman"/>
          <w:sz w:val="28"/>
          <w:szCs w:val="28"/>
        </w:rPr>
        <w:t xml:space="preserve"> и определенных настоящим тарифным соглашением медицинских услуг;</w:t>
      </w:r>
    </w:p>
    <w:p w14:paraId="654374FD" w14:textId="783B1D17" w:rsidR="00AA40FD" w:rsidRPr="00A11D31"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 xml:space="preserve"> 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06765192" w14:textId="754DE59D" w:rsidR="00DC01BD" w:rsidRPr="00A11D31" w:rsidRDefault="00DC01BD" w:rsidP="00DC01BD">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тариф </w:t>
      </w:r>
      <w:r w:rsidR="002E2050" w:rsidRPr="00A11D31">
        <w:rPr>
          <w:rFonts w:ascii="Times New Roman" w:hAnsi="Times New Roman" w:cs="Times New Roman"/>
          <w:sz w:val="28"/>
          <w:szCs w:val="28"/>
        </w:rPr>
        <w:t>Ф</w:t>
      </w:r>
      <w:r w:rsidRPr="00A11D31">
        <w:rPr>
          <w:rFonts w:ascii="Times New Roman" w:hAnsi="Times New Roman" w:cs="Times New Roman"/>
          <w:sz w:val="28"/>
          <w:szCs w:val="28"/>
        </w:rPr>
        <w:t xml:space="preserve">ПдНФ включены в том числе средства для оплаты указанной в первом абзаце части </w:t>
      </w:r>
      <w:r w:rsidR="001F4384"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w:t>
      </w:r>
      <w:r w:rsidR="001F4913" w:rsidRPr="00A11D31">
        <w:rPr>
          <w:rFonts w:ascii="Times New Roman" w:hAnsi="Times New Roman" w:cs="Times New Roman"/>
          <w:sz w:val="28"/>
          <w:szCs w:val="28"/>
        </w:rPr>
        <w:t>медицинской помощи, указанной в абзацах втором и третьем части 1 настоящей статьи</w:t>
      </w:r>
      <w:r w:rsidRPr="00A11D31">
        <w:rPr>
          <w:rFonts w:ascii="Times New Roman" w:hAnsi="Times New Roman" w:cs="Times New Roman"/>
          <w:sz w:val="28"/>
          <w:szCs w:val="28"/>
        </w:rPr>
        <w:t>.</w:t>
      </w:r>
    </w:p>
    <w:p w14:paraId="63701888" w14:textId="21369D81" w:rsidR="000B3956" w:rsidRPr="00A11D31" w:rsidRDefault="00B031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8C5049" w:rsidRPr="00A11D31">
        <w:rPr>
          <w:rFonts w:ascii="Times New Roman" w:hAnsi="Times New Roman" w:cs="Times New Roman"/>
          <w:sz w:val="28"/>
          <w:szCs w:val="28"/>
        </w:rPr>
        <w:t xml:space="preserve">. При оплате медицинской помощи по </w:t>
      </w:r>
      <w:r w:rsidR="008409A6" w:rsidRPr="00A11D31">
        <w:rPr>
          <w:rFonts w:ascii="Times New Roman" w:hAnsi="Times New Roman" w:cs="Times New Roman"/>
          <w:sz w:val="28"/>
          <w:szCs w:val="28"/>
        </w:rPr>
        <w:t xml:space="preserve">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8C5049" w:rsidRPr="00A11D31">
        <w:rPr>
          <w:rFonts w:ascii="Times New Roman" w:hAnsi="Times New Roman" w:cs="Times New Roman"/>
          <w:sz w:val="28"/>
          <w:szCs w:val="28"/>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A11D31">
        <w:rPr>
          <w:rFonts w:ascii="Times New Roman" w:hAnsi="Times New Roman" w:cs="Times New Roman"/>
          <w:sz w:val="28"/>
          <w:szCs w:val="28"/>
        </w:rPr>
        <w:t xml:space="preserve">.  </w:t>
      </w:r>
    </w:p>
    <w:p w14:paraId="563D2749" w14:textId="605CAFE8" w:rsidR="008C5049" w:rsidRPr="00A11D31"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Pr="00A11D31">
        <w:rPr>
          <w:rFonts w:ascii="Times New Roman" w:hAnsi="Times New Roman" w:cs="Times New Roman"/>
          <w:sz w:val="28"/>
          <w:szCs w:val="28"/>
        </w:rPr>
        <w:t xml:space="preserve">, </w:t>
      </w:r>
      <w:r w:rsidRPr="00A11D31">
        <w:rPr>
          <w:rFonts w:ascii="Times New Roman" w:hAnsi="Times New Roman" w:cs="Times New Roman"/>
          <w:sz w:val="28"/>
          <w:szCs w:val="28"/>
        </w:rPr>
        <w:lastRenderedPageBreak/>
        <w:t>формируется и предоставляется плательщику отдельным реестром счетов</w:t>
      </w:r>
      <w:r w:rsidR="008C5049" w:rsidRPr="00A11D31">
        <w:rPr>
          <w:rFonts w:ascii="Times New Roman" w:hAnsi="Times New Roman" w:cs="Times New Roman"/>
          <w:sz w:val="28"/>
          <w:szCs w:val="28"/>
        </w:rPr>
        <w:t>.</w:t>
      </w:r>
      <w:r w:rsidR="00A86512" w:rsidRPr="00A11D31">
        <w:rPr>
          <w:rFonts w:ascii="Times New Roman" w:hAnsi="Times New Roman" w:cs="Times New Roman"/>
          <w:sz w:val="28"/>
          <w:szCs w:val="28"/>
        </w:rPr>
        <w:t xml:space="preserve"> </w:t>
      </w:r>
    </w:p>
    <w:p w14:paraId="53144F9F" w14:textId="77777777" w:rsidR="003B614B" w:rsidRPr="00A11D31" w:rsidRDefault="003B614B" w:rsidP="00304365">
      <w:pPr>
        <w:pStyle w:val="ConsPlusNormal"/>
        <w:tabs>
          <w:tab w:val="left" w:pos="1134"/>
        </w:tabs>
        <w:ind w:firstLine="709"/>
        <w:jc w:val="both"/>
        <w:rPr>
          <w:rFonts w:ascii="Times New Roman" w:hAnsi="Times New Roman" w:cs="Times New Roman"/>
          <w:sz w:val="28"/>
          <w:szCs w:val="28"/>
        </w:rPr>
      </w:pPr>
    </w:p>
    <w:p w14:paraId="7D49C2AB" w14:textId="3FCE073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Правила применения </w:t>
      </w:r>
      <w:r w:rsidR="000E497E" w:rsidRPr="00A11D31">
        <w:rPr>
          <w:rFonts w:ascii="Times New Roman" w:hAnsi="Times New Roman" w:cs="Times New Roman"/>
          <w:sz w:val="28"/>
          <w:szCs w:val="28"/>
        </w:rPr>
        <w:t xml:space="preserve">тарифа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A50EE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медицинской 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Pr="00A11D31" w:rsidRDefault="008F6D9B" w:rsidP="00304365">
      <w:pPr>
        <w:pStyle w:val="ConsPlusNormal"/>
        <w:tabs>
          <w:tab w:val="left" w:pos="1134"/>
        </w:tabs>
        <w:ind w:firstLine="709"/>
        <w:jc w:val="both"/>
        <w:rPr>
          <w:rStyle w:val="aa"/>
          <w:rFonts w:ascii="Times New Roman" w:hAnsi="Times New Roman"/>
        </w:rPr>
      </w:pPr>
    </w:p>
    <w:p w14:paraId="238153D5" w14:textId="66FF9395" w:rsidR="00A463D2" w:rsidRPr="00A11D31" w:rsidRDefault="008D3910" w:rsidP="00A463D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 xml:space="preserve">По 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490E30" w:rsidRPr="00A11D31">
        <w:rPr>
          <w:rFonts w:ascii="Times New Roman" w:hAnsi="Times New Roman" w:cs="Times New Roman"/>
          <w:sz w:val="28"/>
          <w:szCs w:val="28"/>
        </w:rPr>
        <w:t xml:space="preserve"> оп</w:t>
      </w:r>
      <w:r w:rsidR="0000122C" w:rsidRPr="00A11D31">
        <w:rPr>
          <w:rFonts w:ascii="Times New Roman" w:hAnsi="Times New Roman" w:cs="Times New Roman"/>
          <w:sz w:val="28"/>
          <w:szCs w:val="28"/>
        </w:rPr>
        <w:t>лачивается первичная врачебная,</w:t>
      </w:r>
      <w:r w:rsidR="00490E30" w:rsidRPr="00A11D31">
        <w:rPr>
          <w:rFonts w:ascii="Times New Roman" w:hAnsi="Times New Roman" w:cs="Times New Roman"/>
          <w:sz w:val="28"/>
          <w:szCs w:val="28"/>
        </w:rPr>
        <w:t xml:space="preserve"> доврачебная </w:t>
      </w:r>
      <w:r w:rsidR="0000122C" w:rsidRPr="00A11D3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A11D3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A11D31">
        <w:rPr>
          <w:rFonts w:ascii="Times New Roman" w:hAnsi="Times New Roman" w:cs="Times New Roman"/>
          <w:sz w:val="28"/>
          <w:szCs w:val="28"/>
        </w:rPr>
        <w:t>РС</w:t>
      </w:r>
      <w:r w:rsidR="00490E30" w:rsidRPr="00A11D31">
        <w:rPr>
          <w:rFonts w:ascii="Times New Roman" w:hAnsi="Times New Roman" w:cs="Times New Roman"/>
          <w:sz w:val="28"/>
          <w:szCs w:val="28"/>
        </w:rPr>
        <w:t xml:space="preserve"> ЕРЗ по состоянию на первое число отчетного месяца.</w:t>
      </w:r>
      <w:r w:rsidR="00A463D2" w:rsidRPr="00A11D31">
        <w:rPr>
          <w:rFonts w:ascii="Times New Roman" w:hAnsi="Times New Roman" w:cs="Times New Roman"/>
          <w:sz w:val="28"/>
          <w:szCs w:val="28"/>
        </w:rPr>
        <w:t xml:space="preserve"> При этом из суммы, подлежащей перечислению, на основании акта расчетов по </w:t>
      </w:r>
      <w:r w:rsidR="002E2050" w:rsidRPr="00A11D31">
        <w:rPr>
          <w:rFonts w:ascii="Times New Roman" w:hAnsi="Times New Roman" w:cs="Times New Roman"/>
          <w:sz w:val="28"/>
          <w:szCs w:val="28"/>
        </w:rPr>
        <w:t>Ф</w:t>
      </w:r>
      <w:r w:rsidR="00A463D2" w:rsidRPr="00A11D31">
        <w:rPr>
          <w:rFonts w:ascii="Times New Roman" w:hAnsi="Times New Roman" w:cs="Times New Roman"/>
          <w:sz w:val="28"/>
          <w:szCs w:val="28"/>
        </w:rPr>
        <w:t xml:space="preserve">ПдНФ </w:t>
      </w:r>
      <w:r w:rsidR="00DF5EDE" w:rsidRPr="00A11D31">
        <w:rPr>
          <w:rFonts w:ascii="Times New Roman" w:hAnsi="Times New Roman" w:cs="Times New Roman"/>
          <w:sz w:val="28"/>
          <w:szCs w:val="28"/>
        </w:rPr>
        <w:t xml:space="preserve">составляемого по </w:t>
      </w:r>
      <w:r w:rsidR="00FB7F8F" w:rsidRPr="00A11D31">
        <w:rPr>
          <w:rFonts w:ascii="Times New Roman" w:hAnsi="Times New Roman" w:cs="Times New Roman"/>
          <w:sz w:val="28"/>
          <w:szCs w:val="28"/>
        </w:rPr>
        <w:t>установленной</w:t>
      </w:r>
      <w:r w:rsidR="00DF5EDE" w:rsidRPr="00A11D31">
        <w:rPr>
          <w:rFonts w:ascii="Times New Roman" w:hAnsi="Times New Roman" w:cs="Times New Roman"/>
          <w:sz w:val="28"/>
          <w:szCs w:val="28"/>
        </w:rPr>
        <w:t xml:space="preserve"> фондом форме </w:t>
      </w:r>
      <w:r w:rsidR="00A463D2" w:rsidRPr="00A11D31">
        <w:rPr>
          <w:rFonts w:ascii="Times New Roman" w:hAnsi="Times New Roman" w:cs="Times New Roman"/>
          <w:sz w:val="28"/>
          <w:szCs w:val="28"/>
        </w:rPr>
        <w:t xml:space="preserve">страховой медицинской организацией удерживается стоимость такой медицинской помощи, оказанной прикрепившимся лицам в других медицинских организациях на </w:t>
      </w:r>
      <w:r w:rsidR="00341E24" w:rsidRPr="00A11D31">
        <w:rPr>
          <w:rFonts w:ascii="Times New Roman" w:hAnsi="Times New Roman" w:cs="Times New Roman"/>
          <w:sz w:val="28"/>
          <w:szCs w:val="28"/>
        </w:rPr>
        <w:t>территории Ставропольского края</w:t>
      </w:r>
      <w:r w:rsidR="00A463D2" w:rsidRPr="00A11D31">
        <w:rPr>
          <w:rFonts w:ascii="Times New Roman" w:hAnsi="Times New Roman" w:cs="Times New Roman"/>
          <w:sz w:val="28"/>
          <w:szCs w:val="28"/>
        </w:rPr>
        <w:t xml:space="preserve"> </w:t>
      </w:r>
      <w:r w:rsidR="006C6763" w:rsidRPr="00A11D31">
        <w:rPr>
          <w:rFonts w:ascii="Times New Roman" w:hAnsi="Times New Roman" w:cs="Times New Roman"/>
          <w:sz w:val="28"/>
          <w:szCs w:val="28"/>
        </w:rPr>
        <w:t xml:space="preserve">и подлежащей оплате по тарифу посещения, обращения </w:t>
      </w:r>
      <w:r w:rsidR="00344446" w:rsidRPr="00A11D31">
        <w:rPr>
          <w:rFonts w:ascii="Times New Roman" w:hAnsi="Times New Roman" w:cs="Times New Roman"/>
          <w:sz w:val="28"/>
          <w:szCs w:val="28"/>
        </w:rPr>
        <w:t xml:space="preserve">и </w:t>
      </w:r>
      <w:r w:rsidR="001300C6" w:rsidRPr="00A11D31">
        <w:rPr>
          <w:rFonts w:ascii="Times New Roman" w:hAnsi="Times New Roman" w:cs="Times New Roman"/>
          <w:sz w:val="28"/>
          <w:szCs w:val="28"/>
        </w:rPr>
        <w:t>медицинской</w:t>
      </w:r>
      <w:r w:rsidR="006C6763" w:rsidRPr="00A11D31">
        <w:rPr>
          <w:rFonts w:ascii="Times New Roman" w:hAnsi="Times New Roman" w:cs="Times New Roman"/>
          <w:sz w:val="28"/>
          <w:szCs w:val="28"/>
        </w:rPr>
        <w:t xml:space="preserve"> услуги</w:t>
      </w:r>
      <w:r w:rsidR="001300C6" w:rsidRPr="00A11D31">
        <w:rPr>
          <w:rFonts w:ascii="Times New Roman" w:hAnsi="Times New Roman" w:cs="Times New Roman"/>
          <w:sz w:val="28"/>
          <w:szCs w:val="28"/>
        </w:rPr>
        <w:t xml:space="preserve"> за исключение</w:t>
      </w:r>
      <w:r w:rsidR="00D46E63" w:rsidRPr="00A11D31">
        <w:rPr>
          <w:rFonts w:ascii="Times New Roman" w:hAnsi="Times New Roman" w:cs="Times New Roman"/>
          <w:sz w:val="28"/>
          <w:szCs w:val="28"/>
        </w:rPr>
        <w:t>м</w:t>
      </w:r>
      <w:r w:rsidR="001300C6" w:rsidRPr="00A11D31">
        <w:rPr>
          <w:rFonts w:ascii="Times New Roman" w:hAnsi="Times New Roman" w:cs="Times New Roman"/>
          <w:sz w:val="28"/>
          <w:szCs w:val="28"/>
        </w:rPr>
        <w:t xml:space="preserve"> следующих медицинских организаций:</w:t>
      </w:r>
      <w:r w:rsidR="00A463D2" w:rsidRPr="00A11D31">
        <w:rPr>
          <w:rFonts w:ascii="Times New Roman" w:hAnsi="Times New Roman" w:cs="Times New Roman"/>
          <w:sz w:val="28"/>
          <w:szCs w:val="28"/>
        </w:rPr>
        <w:t xml:space="preserve"> </w:t>
      </w:r>
    </w:p>
    <w:p w14:paraId="7E2922D6" w14:textId="0611FB6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ГБУЗ СК «Краевой клинический кожно-венерологический диспансер»; </w:t>
      </w:r>
    </w:p>
    <w:p w14:paraId="0B2A661B" w14:textId="50B0ABE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клинический кардиологический диспансер»;</w:t>
      </w:r>
    </w:p>
    <w:p w14:paraId="749BBEBF" w14:textId="19CF0C15"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эндокринологический диспансер»;</w:t>
      </w:r>
    </w:p>
    <w:p w14:paraId="15F19449" w14:textId="5DC5DC6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6FD26166" w14:textId="285C6DEA"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клинический онкологический диспансер»;</w:t>
      </w:r>
    </w:p>
    <w:p w14:paraId="74EF7EB0" w14:textId="2AC8149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«Ставропольский краевой клинический перинатальный центр»;</w:t>
      </w:r>
    </w:p>
    <w:p w14:paraId="22DC10DD" w14:textId="568482B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w:t>
      </w:r>
      <w:r w:rsidR="005C4350" w:rsidRPr="00A11D31">
        <w:rPr>
          <w:rFonts w:ascii="Times New Roman" w:hAnsi="Times New Roman" w:cs="Times New Roman"/>
          <w:sz w:val="28"/>
          <w:szCs w:val="28"/>
        </w:rPr>
        <w:t>ческий перинатальный центр № 1»;</w:t>
      </w:r>
    </w:p>
    <w:p w14:paraId="6F7FA98D" w14:textId="1364C30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0F987A11" w14:textId="30E3B554"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«Краевой клинический специализированный уроандрологический центр»;</w:t>
      </w:r>
    </w:p>
    <w:p w14:paraId="678F8AC2" w14:textId="415A24A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«Краевая специализированная клиническая инфекционная больница»;</w:t>
      </w:r>
    </w:p>
    <w:p w14:paraId="73BB2052" w14:textId="356BABC2" w:rsidR="002F2B42"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636EB207" w14:textId="28B0A13E" w:rsidR="000D3874"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 2» города Ставрополя;</w:t>
      </w:r>
    </w:p>
    <w:p w14:paraId="4B977E27" w14:textId="59C6C6F1" w:rsidR="000D3874"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0D3874"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0D3874" w:rsidRPr="00A11D31">
        <w:rPr>
          <w:rFonts w:ascii="Times New Roman" w:hAnsi="Times New Roman" w:cs="Times New Roman"/>
          <w:sz w:val="28"/>
          <w:szCs w:val="28"/>
        </w:rPr>
        <w:t>«Городская детская клиническая больница имени Г.К.</w:t>
      </w:r>
      <w:r w:rsidR="00460305" w:rsidRPr="00A11D31">
        <w:rPr>
          <w:rFonts w:ascii="Times New Roman" w:hAnsi="Times New Roman" w:cs="Times New Roman"/>
          <w:sz w:val="28"/>
          <w:szCs w:val="28"/>
        </w:rPr>
        <w:t> </w:t>
      </w:r>
      <w:r w:rsidR="000D3874" w:rsidRPr="00A11D31">
        <w:rPr>
          <w:rFonts w:ascii="Times New Roman" w:hAnsi="Times New Roman" w:cs="Times New Roman"/>
          <w:sz w:val="28"/>
          <w:szCs w:val="28"/>
        </w:rPr>
        <w:t>Филиппского» города Ставрополя;</w:t>
      </w:r>
    </w:p>
    <w:p w14:paraId="08CB113E" w14:textId="09D75FDD"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«Невинномысский городской специализированный лечебно-реабилитационный центр»;</w:t>
      </w:r>
    </w:p>
    <w:p w14:paraId="7161260D" w14:textId="49B1B3A1"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«Пятигорский краевой специализированный кардиохирургический центр»; </w:t>
      </w:r>
    </w:p>
    <w:p w14:paraId="36FDB935" w14:textId="2BE3ECD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«Пятигорский межрайонный онкологический диспансер»;</w:t>
      </w:r>
    </w:p>
    <w:p w14:paraId="0569DE69" w14:textId="19FF43F5"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460305" w:rsidRPr="00A11D31">
        <w:rPr>
          <w:rFonts w:ascii="Times New Roman" w:hAnsi="Times New Roman" w:cs="Times New Roman"/>
          <w:sz w:val="28"/>
          <w:szCs w:val="28"/>
        </w:rPr>
        <w:t>«Ессентукская городская специализированная инфекционная больница»;</w:t>
      </w:r>
    </w:p>
    <w:p w14:paraId="4986055C" w14:textId="6E42AC54"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ГБУЗ </w:t>
      </w:r>
      <w:r w:rsidR="00460305"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460305" w:rsidRPr="00A11D31">
        <w:rPr>
          <w:rFonts w:ascii="Times New Roman" w:hAnsi="Times New Roman" w:cs="Times New Roman"/>
          <w:sz w:val="28"/>
          <w:szCs w:val="28"/>
        </w:rPr>
        <w:t>«Кисловодская городская специализированная инфекционная больница»;</w:t>
      </w:r>
    </w:p>
    <w:p w14:paraId="35888280" w14:textId="169E035C"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ФГБОУ ВО СтГМУ</w:t>
      </w:r>
      <w:r w:rsidR="00460305" w:rsidRPr="00A11D31">
        <w:rPr>
          <w:rFonts w:ascii="Times New Roman" w:hAnsi="Times New Roman" w:cs="Times New Roman"/>
          <w:sz w:val="28"/>
          <w:szCs w:val="28"/>
        </w:rPr>
        <w:t xml:space="preserve"> Минздрав</w:t>
      </w:r>
      <w:r w:rsidRPr="00A11D31">
        <w:rPr>
          <w:rFonts w:ascii="Times New Roman" w:hAnsi="Times New Roman" w:cs="Times New Roman"/>
          <w:sz w:val="28"/>
          <w:szCs w:val="28"/>
        </w:rPr>
        <w:t xml:space="preserve">а </w:t>
      </w:r>
      <w:r w:rsidR="00460305" w:rsidRPr="00A11D31">
        <w:rPr>
          <w:rFonts w:ascii="Times New Roman" w:hAnsi="Times New Roman" w:cs="Times New Roman"/>
          <w:sz w:val="28"/>
          <w:szCs w:val="28"/>
        </w:rPr>
        <w:t>Росси</w:t>
      </w:r>
      <w:r w:rsidRPr="00A11D31">
        <w:rPr>
          <w:rFonts w:ascii="Times New Roman" w:hAnsi="Times New Roman" w:cs="Times New Roman"/>
          <w:sz w:val="28"/>
          <w:szCs w:val="28"/>
        </w:rPr>
        <w:t>и;</w:t>
      </w:r>
    </w:p>
    <w:p w14:paraId="3EB70317" w14:textId="0B329C93"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АНМО</w:t>
      </w:r>
      <w:r w:rsidR="001B578C" w:rsidRPr="00A11D31">
        <w:rPr>
          <w:rFonts w:ascii="Times New Roman" w:hAnsi="Times New Roman" w:cs="Times New Roman"/>
          <w:sz w:val="28"/>
          <w:szCs w:val="28"/>
        </w:rPr>
        <w:t> </w:t>
      </w:r>
      <w:r w:rsidRPr="00A11D31">
        <w:rPr>
          <w:rFonts w:ascii="Times New Roman" w:hAnsi="Times New Roman" w:cs="Times New Roman"/>
          <w:sz w:val="28"/>
          <w:szCs w:val="28"/>
        </w:rPr>
        <w:t>«Ставропольский краевой клинический консультативно-диагностический центр»;</w:t>
      </w:r>
    </w:p>
    <w:p w14:paraId="0DFE6539" w14:textId="171AF26E"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клинической фармакологии и фармакотерапии»;</w:t>
      </w:r>
    </w:p>
    <w:p w14:paraId="737DE357" w14:textId="79600551"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«Медфармсервис»;</w:t>
      </w:r>
    </w:p>
    <w:p w14:paraId="3F87842E" w14:textId="390935C9"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доктора Бубновского на Кавказских Минеральных Водах».</w:t>
      </w:r>
    </w:p>
    <w:p w14:paraId="371A3DC9" w14:textId="4F96EDA2" w:rsidR="001F4384" w:rsidRPr="00A11D31" w:rsidRDefault="001F4384" w:rsidP="001F438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Плательщик информирует медицинскую организацию, к которой прикрепилось застрахованное лицо, о медицинской помощи, оказанной </w:t>
      </w:r>
      <w:r w:rsidR="001A62A3" w:rsidRPr="00A11D31">
        <w:rPr>
          <w:rFonts w:ascii="Times New Roman" w:hAnsi="Times New Roman" w:cs="Times New Roman"/>
          <w:sz w:val="28"/>
          <w:szCs w:val="28"/>
        </w:rPr>
        <w:t>прикрепившемуся застрахованному лицу</w:t>
      </w:r>
      <w:r w:rsidRPr="00A11D31">
        <w:rPr>
          <w:rFonts w:ascii="Times New Roman" w:hAnsi="Times New Roman" w:cs="Times New Roman"/>
          <w:sz w:val="28"/>
          <w:szCs w:val="28"/>
        </w:rPr>
        <w:t xml:space="preserve"> в амбулаторных условиях другими медицинскими организациями</w:t>
      </w:r>
      <w:r w:rsidR="00FF23EC" w:rsidRPr="00A11D31">
        <w:rPr>
          <w:rFonts w:ascii="Times New Roman" w:hAnsi="Times New Roman" w:cs="Times New Roman"/>
          <w:sz w:val="28"/>
          <w:szCs w:val="28"/>
        </w:rPr>
        <w:t xml:space="preserve">, и </w:t>
      </w:r>
      <w:r w:rsidR="001B578C" w:rsidRPr="00A11D31">
        <w:rPr>
          <w:rFonts w:ascii="Times New Roman" w:hAnsi="Times New Roman" w:cs="Times New Roman"/>
          <w:sz w:val="28"/>
          <w:szCs w:val="28"/>
        </w:rPr>
        <w:t xml:space="preserve">ее стоимости, </w:t>
      </w:r>
      <w:r w:rsidR="00FF23EC" w:rsidRPr="00A11D31">
        <w:rPr>
          <w:rFonts w:ascii="Times New Roman" w:hAnsi="Times New Roman" w:cs="Times New Roman"/>
          <w:sz w:val="28"/>
          <w:szCs w:val="28"/>
        </w:rPr>
        <w:t>удерживаем</w:t>
      </w:r>
      <w:r w:rsidR="001B578C" w:rsidRPr="00A11D31">
        <w:rPr>
          <w:rFonts w:ascii="Times New Roman" w:hAnsi="Times New Roman" w:cs="Times New Roman"/>
          <w:sz w:val="28"/>
          <w:szCs w:val="28"/>
        </w:rPr>
        <w:t>ой</w:t>
      </w:r>
      <w:r w:rsidR="00FF23EC" w:rsidRPr="00A11D31">
        <w:rPr>
          <w:rFonts w:ascii="Times New Roman" w:hAnsi="Times New Roman" w:cs="Times New Roman"/>
          <w:sz w:val="28"/>
          <w:szCs w:val="28"/>
        </w:rPr>
        <w:t xml:space="preserve"> из финансового обеспечения по ФПдНФ</w:t>
      </w:r>
      <w:r w:rsidRPr="00A11D31">
        <w:rPr>
          <w:rFonts w:ascii="Times New Roman" w:hAnsi="Times New Roman" w:cs="Times New Roman"/>
          <w:sz w:val="28"/>
          <w:szCs w:val="28"/>
        </w:rPr>
        <w:t>.</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3</w:t>
      </w:r>
      <w:r w:rsidRPr="00A11D31">
        <w:rPr>
          <w:rFonts w:ascii="Times New Roman" w:hAnsi="Times New Roman" w:cs="Times New Roman"/>
          <w:sz w:val="28"/>
          <w:szCs w:val="28"/>
        </w:rPr>
        <w:t>. </w:t>
      </w:r>
      <w:r w:rsidR="00C502FE" w:rsidRPr="00A11D31">
        <w:rPr>
          <w:rFonts w:ascii="Times New Roman" w:hAnsi="Times New Roman" w:cs="Times New Roman"/>
          <w:sz w:val="28"/>
          <w:szCs w:val="28"/>
        </w:rPr>
        <w:t>Финансовое обеспечение оказания медицинской помощи в ДШО</w:t>
      </w:r>
    </w:p>
    <w:p w14:paraId="7DFFB62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55FB2B63" w14:textId="4D1832AD"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Ф</w:t>
      </w:r>
      <w:r w:rsidR="00B93010" w:rsidRPr="00A11D31">
        <w:rPr>
          <w:rFonts w:ascii="Times New Roman" w:hAnsi="Times New Roman" w:cs="Times New Roman"/>
          <w:sz w:val="28"/>
          <w:szCs w:val="28"/>
        </w:rPr>
        <w:t xml:space="preserve">инансовое обеспечение оказания медицинской помощи в ДШО </w:t>
      </w:r>
      <w:r w:rsidR="00490E30" w:rsidRPr="00A11D31">
        <w:rPr>
          <w:rFonts w:ascii="Times New Roman" w:hAnsi="Times New Roman" w:cs="Times New Roman"/>
          <w:sz w:val="28"/>
          <w:szCs w:val="28"/>
        </w:rPr>
        <w:t xml:space="preserve">осуществляется </w:t>
      </w:r>
      <w:r w:rsidR="00B93010" w:rsidRPr="00A11D31">
        <w:rPr>
          <w:rFonts w:ascii="Times New Roman" w:hAnsi="Times New Roman" w:cs="Times New Roman"/>
          <w:sz w:val="28"/>
          <w:szCs w:val="28"/>
        </w:rPr>
        <w:t xml:space="preserve">способом установления коэффициента дифференциации к </w:t>
      </w:r>
      <w:r w:rsidR="000E497E" w:rsidRPr="00A11D31">
        <w:rPr>
          <w:rFonts w:ascii="Times New Roman" w:hAnsi="Times New Roman" w:cs="Times New Roman"/>
          <w:sz w:val="28"/>
          <w:szCs w:val="28"/>
        </w:rPr>
        <w:t xml:space="preserve">тарифу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B93010" w:rsidRPr="00A11D31">
        <w:rPr>
          <w:rFonts w:ascii="Times New Roman" w:hAnsi="Times New Roman" w:cs="Times New Roman"/>
          <w:sz w:val="28"/>
          <w:szCs w:val="28"/>
        </w:rPr>
        <w:t xml:space="preserve">, учитывающего </w:t>
      </w:r>
      <w:r w:rsidR="00490E30" w:rsidRPr="00A11D3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A11D31">
        <w:rPr>
          <w:rFonts w:ascii="Times New Roman" w:hAnsi="Times New Roman" w:cs="Times New Roman"/>
          <w:sz w:val="28"/>
          <w:szCs w:val="28"/>
        </w:rPr>
        <w:t xml:space="preserve"> и расходы на содержание ДШО</w:t>
      </w:r>
      <w:r w:rsidR="00490E30" w:rsidRPr="00A11D31">
        <w:rPr>
          <w:rFonts w:ascii="Times New Roman" w:hAnsi="Times New Roman" w:cs="Times New Roman"/>
          <w:sz w:val="28"/>
          <w:szCs w:val="28"/>
        </w:rPr>
        <w:t>.</w:t>
      </w:r>
    </w:p>
    <w:p w14:paraId="1FBC6AAE" w14:textId="1CB60B0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A11D31">
        <w:rPr>
          <w:rFonts w:ascii="Times New Roman" w:hAnsi="Times New Roman" w:cs="Times New Roman"/>
          <w:sz w:val="28"/>
          <w:szCs w:val="28"/>
        </w:rPr>
        <w:t>дополнительного профессионального образования,</w:t>
      </w:r>
      <w:r w:rsidR="00490E30" w:rsidRPr="00A11D3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A11D3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A11D31">
        <w:rPr>
          <w:rFonts w:ascii="Times New Roman" w:hAnsi="Times New Roman" w:cs="Times New Roman"/>
          <w:sz w:val="28"/>
          <w:szCs w:val="28"/>
        </w:rPr>
        <w:t xml:space="preserve">в сроки </w:t>
      </w:r>
      <w:r w:rsidR="000E497E" w:rsidRPr="00A11D31">
        <w:rPr>
          <w:rFonts w:ascii="Times New Roman" w:hAnsi="Times New Roman" w:cs="Times New Roman"/>
          <w:sz w:val="28"/>
          <w:szCs w:val="28"/>
        </w:rPr>
        <w:t xml:space="preserve">согласно договору </w:t>
      </w:r>
      <w:r w:rsidR="000F4684" w:rsidRPr="00A11D31">
        <w:rPr>
          <w:rFonts w:ascii="Times New Roman" w:hAnsi="Times New Roman" w:cs="Times New Roman"/>
          <w:sz w:val="28"/>
          <w:szCs w:val="28"/>
        </w:rPr>
        <w:t xml:space="preserve">на оказание и оплату медицинской помощи по ОМС </w:t>
      </w:r>
      <w:r w:rsidR="002A3D39" w:rsidRPr="00A11D31">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выявлении в реестрах обслуживаемого населения дублирующих </w:t>
      </w:r>
      <w:r w:rsidRPr="00A11D31">
        <w:rPr>
          <w:rFonts w:ascii="Times New Roman" w:hAnsi="Times New Roman" w:cs="Times New Roman"/>
          <w:sz w:val="28"/>
          <w:szCs w:val="28"/>
        </w:rPr>
        <w:lastRenderedPageBreak/>
        <w:t>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D9724FA" w14:textId="07058103" w:rsidR="00C415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54D48" w:rsidRPr="00A11D31">
        <w:rPr>
          <w:rFonts w:ascii="Times New Roman" w:hAnsi="Times New Roman" w:cs="Times New Roman"/>
          <w:sz w:val="28"/>
          <w:szCs w:val="28"/>
        </w:rPr>
        <w:t>По тарифу посещения или обращения и</w:t>
      </w:r>
      <w:r w:rsidR="00490E30" w:rsidRPr="00A11D31">
        <w:rPr>
          <w:rFonts w:ascii="Times New Roman" w:hAnsi="Times New Roman" w:cs="Times New Roman"/>
          <w:sz w:val="28"/>
          <w:szCs w:val="28"/>
        </w:rPr>
        <w:t xml:space="preserve"> медицинской услуги оплачивается </w:t>
      </w:r>
      <w:r w:rsidR="00F2003E" w:rsidRPr="00A11D31">
        <w:rPr>
          <w:rFonts w:ascii="Times New Roman" w:hAnsi="Times New Roman" w:cs="Times New Roman"/>
          <w:sz w:val="28"/>
          <w:szCs w:val="28"/>
        </w:rPr>
        <w:t xml:space="preserve">оказываемая </w:t>
      </w:r>
      <w:r w:rsidR="004F433D" w:rsidRPr="00A11D31">
        <w:rPr>
          <w:rFonts w:ascii="Times New Roman" w:hAnsi="Times New Roman" w:cs="Times New Roman"/>
          <w:sz w:val="28"/>
          <w:szCs w:val="28"/>
        </w:rPr>
        <w:t>не прикрепившимся к медицинской организации для обслуживания</w:t>
      </w:r>
      <w:r w:rsidR="004F433D" w:rsidRPr="00A11D31">
        <w:rPr>
          <w:rStyle w:val="aa"/>
          <w:rFonts w:ascii="Times New Roman" w:hAnsi="Times New Roman"/>
        </w:rPr>
        <w:t xml:space="preserve"> </w:t>
      </w:r>
      <w:r w:rsidR="004F433D" w:rsidRPr="00A11D31">
        <w:rPr>
          <w:rFonts w:ascii="Times New Roman" w:hAnsi="Times New Roman" w:cs="Times New Roman"/>
          <w:sz w:val="28"/>
          <w:szCs w:val="28"/>
        </w:rPr>
        <w:t>по территориально-участковому принципу</w:t>
      </w:r>
      <w:r w:rsidR="004F433D" w:rsidRPr="00A11D31">
        <w:rPr>
          <w:rStyle w:val="aa"/>
          <w:rFonts w:ascii="Times New Roman" w:hAnsi="Times New Roman"/>
        </w:rPr>
        <w:t xml:space="preserve"> лицам</w:t>
      </w:r>
      <w:r w:rsidR="004F433D"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первичная доврачебная, врачебная</w:t>
      </w:r>
      <w:r w:rsidR="00371DDB" w:rsidRPr="00A11D31">
        <w:rPr>
          <w:rFonts w:ascii="Times New Roman" w:hAnsi="Times New Roman" w:cs="Times New Roman"/>
          <w:sz w:val="28"/>
          <w:szCs w:val="28"/>
        </w:rPr>
        <w:t xml:space="preserve"> и специализированная медико-санитарная помощь</w:t>
      </w:r>
      <w:r w:rsidR="00490E30"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а</w:t>
      </w:r>
      <w:r w:rsidR="00F2003E" w:rsidRPr="00A11D31">
        <w:rPr>
          <w:rFonts w:ascii="Times New Roman" w:hAnsi="Times New Roman" w:cs="Times New Roman"/>
          <w:sz w:val="28"/>
          <w:szCs w:val="28"/>
        </w:rPr>
        <w:t xml:space="preserve"> прикрепившимся к медицинской организации для обслуживания</w:t>
      </w:r>
      <w:r w:rsidR="00F2003E" w:rsidRPr="00A11D31">
        <w:rPr>
          <w:rStyle w:val="aa"/>
          <w:rFonts w:ascii="Times New Roman" w:hAnsi="Times New Roman"/>
        </w:rPr>
        <w:t xml:space="preserve"> </w:t>
      </w:r>
      <w:r w:rsidR="00F2003E" w:rsidRPr="00A11D31">
        <w:rPr>
          <w:rFonts w:ascii="Times New Roman" w:hAnsi="Times New Roman" w:cs="Times New Roman"/>
          <w:sz w:val="28"/>
          <w:szCs w:val="28"/>
        </w:rPr>
        <w:t>по территориально-участковому принципу</w:t>
      </w:r>
      <w:r w:rsidR="00F2003E" w:rsidRPr="00A11D31">
        <w:rPr>
          <w:rStyle w:val="aa"/>
          <w:rFonts w:ascii="Times New Roman" w:hAnsi="Times New Roman"/>
        </w:rPr>
        <w:t xml:space="preserve"> лицам</w:t>
      </w:r>
      <w:r w:rsidR="00F2003E"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 xml:space="preserve">– </w:t>
      </w:r>
      <w:r w:rsidR="00F2003E" w:rsidRPr="00A11D31">
        <w:rPr>
          <w:rFonts w:ascii="Times New Roman" w:hAnsi="Times New Roman" w:cs="Times New Roman"/>
          <w:sz w:val="28"/>
          <w:szCs w:val="28"/>
        </w:rPr>
        <w:t>специализированная медико-санитарная помощь</w:t>
      </w:r>
      <w:r w:rsidR="00FF23EC" w:rsidRPr="00A11D31">
        <w:rPr>
          <w:rFonts w:ascii="Times New Roman" w:hAnsi="Times New Roman" w:cs="Times New Roman"/>
          <w:sz w:val="28"/>
          <w:szCs w:val="28"/>
        </w:rPr>
        <w:t>, указанная в части 4</w:t>
      </w:r>
      <w:r w:rsidR="009E0747" w:rsidRPr="00A11D31">
        <w:rPr>
          <w:rFonts w:ascii="Times New Roman" w:hAnsi="Times New Roman" w:cs="Times New Roman"/>
          <w:sz w:val="28"/>
          <w:szCs w:val="28"/>
        </w:rPr>
        <w:t xml:space="preserve"> статьи 9 настоящего тарифного соглашения,</w:t>
      </w:r>
      <w:r w:rsidR="00D65E4E" w:rsidRPr="00A11D31">
        <w:rPr>
          <w:rFonts w:ascii="Times New Roman" w:hAnsi="Times New Roman" w:cs="Times New Roman"/>
          <w:sz w:val="28"/>
          <w:szCs w:val="28"/>
        </w:rPr>
        <w:t xml:space="preserve"> в плановой и неотложной форме</w:t>
      </w:r>
      <w:r w:rsidR="00C54D48" w:rsidRPr="00A11D31">
        <w:rPr>
          <w:rFonts w:ascii="Times New Roman" w:hAnsi="Times New Roman" w:cs="Times New Roman"/>
          <w:sz w:val="28"/>
          <w:szCs w:val="28"/>
        </w:rPr>
        <w:t>.</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w:t>
      </w:r>
      <w:r w:rsidR="00490E30" w:rsidRPr="00A11D31">
        <w:rPr>
          <w:rFonts w:ascii="Times New Roman" w:hAnsi="Times New Roman" w:cs="Times New Roman"/>
          <w:sz w:val="28"/>
          <w:szCs w:val="28"/>
        </w:rPr>
        <w:lastRenderedPageBreak/>
        <w:t>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05BE2CE1"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 xml:space="preserve">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w:t>
      </w:r>
      <w:r w:rsidR="000C466A" w:rsidRPr="00A11D31">
        <w:rPr>
          <w:rFonts w:ascii="Times New Roman" w:hAnsi="Times New Roman" w:cs="Times New Roman"/>
          <w:sz w:val="28"/>
          <w:szCs w:val="28"/>
        </w:rPr>
        <w:lastRenderedPageBreak/>
        <w:t>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 xml:space="preserve">Если при оказании амбулаторной медицинской помощи пациенту было </w:t>
      </w:r>
      <w:r w:rsidR="00931F8E" w:rsidRPr="00A11D31">
        <w:rPr>
          <w:rFonts w:ascii="Times New Roman" w:hAnsi="Times New Roman" w:cs="Times New Roman"/>
          <w:sz w:val="28"/>
          <w:szCs w:val="28"/>
        </w:rPr>
        <w:lastRenderedPageBreak/>
        <w:t>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01B85BC6"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p>
    <w:p w14:paraId="18A56797" w14:textId="24C20EEF"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7</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p>
    <w:p w14:paraId="1C83C93A" w14:textId="183C108E" w:rsidR="00490E30"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A11D31">
        <w:rPr>
          <w:rFonts w:ascii="Times New Roman" w:hAnsi="Times New Roman" w:cs="Times New Roman"/>
          <w:sz w:val="28"/>
          <w:szCs w:val="28"/>
        </w:rPr>
        <w:t xml:space="preserve"> </w:t>
      </w:r>
    </w:p>
    <w:p w14:paraId="06CB777D" w14:textId="3930D796"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A11D31">
        <w:rPr>
          <w:rFonts w:ascii="Times New Roman" w:hAnsi="Times New Roman" w:cs="Times New Roman"/>
          <w:sz w:val="28"/>
          <w:szCs w:val="28"/>
        </w:rPr>
        <w:t>и с проведением диспансеризации.</w:t>
      </w:r>
    </w:p>
    <w:p w14:paraId="46B3997A" w14:textId="52BE5E2C" w:rsidR="00080022"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A11D31" w:rsidRDefault="000949F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w:t>
      </w:r>
      <w:r w:rsidR="00490E30" w:rsidRPr="00A11D31">
        <w:rPr>
          <w:rFonts w:ascii="Times New Roman" w:hAnsi="Times New Roman" w:cs="Times New Roman"/>
          <w:sz w:val="28"/>
          <w:szCs w:val="28"/>
        </w:rPr>
        <w:lastRenderedPageBreak/>
        <w:t>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A11D31" w:rsidRDefault="009D091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Pr="00A11D31">
        <w:rPr>
          <w:rFonts w:ascii="Times New Roman" w:hAnsi="Times New Roman" w:cs="Times New Roman"/>
          <w:sz w:val="28"/>
          <w:szCs w:val="28"/>
          <w:lang w:val="en-US"/>
        </w:rPr>
        <w:t> </w:t>
      </w:r>
      <w:r w:rsidR="00490E30" w:rsidRPr="00A11D31">
        <w:rPr>
          <w:rFonts w:ascii="Times New Roman" w:hAnsi="Times New Roman" w:cs="Times New Roman"/>
          <w:sz w:val="28"/>
          <w:szCs w:val="28"/>
        </w:rPr>
        <w:t>по итогам первого этапа диспансеризации</w:t>
      </w:r>
      <w:r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p>
    <w:p w14:paraId="5671F10C" w14:textId="4FB4D59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w:t>
      </w:r>
      <w:r w:rsidR="00502726" w:rsidRPr="00A11D31">
        <w:rPr>
          <w:rFonts w:ascii="Times New Roman" w:hAnsi="Times New Roman" w:cs="Times New Roman"/>
          <w:sz w:val="28"/>
          <w:szCs w:val="28"/>
        </w:rPr>
        <w:t xml:space="preserve">в рамках первого этапа диспансеризации </w:t>
      </w:r>
      <w:r w:rsidRPr="00A11D3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A11D31">
        <w:rPr>
          <w:rFonts w:ascii="Times New Roman" w:hAnsi="Times New Roman" w:cs="Times New Roman"/>
          <w:sz w:val="28"/>
          <w:szCs w:val="28"/>
        </w:rPr>
        <w:t>ом</w:t>
      </w:r>
      <w:r w:rsidRPr="00A11D31">
        <w:rPr>
          <w:rFonts w:ascii="Times New Roman" w:hAnsi="Times New Roman" w:cs="Times New Roman"/>
          <w:sz w:val="28"/>
          <w:szCs w:val="28"/>
        </w:rPr>
        <w:t>-терапевт</w:t>
      </w:r>
      <w:r w:rsidR="00880E3E" w:rsidRPr="00A11D31">
        <w:rPr>
          <w:rFonts w:ascii="Times New Roman" w:hAnsi="Times New Roman" w:cs="Times New Roman"/>
          <w:sz w:val="28"/>
          <w:szCs w:val="28"/>
        </w:rPr>
        <w:t xml:space="preserve">ом </w:t>
      </w:r>
      <w:r w:rsidR="005822EC"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установленной настоящим тарифным соглашением стоимости обращения;</w:t>
      </w:r>
    </w:p>
    <w:p w14:paraId="382F22C1" w14:textId="11E3295C" w:rsidR="00A41599" w:rsidRPr="00A11D31" w:rsidRDefault="00A41599"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A11D31">
        <w:rPr>
          <w:rFonts w:ascii="Times New Roman" w:hAnsi="Times New Roman" w:cs="Times New Roman"/>
          <w:sz w:val="28"/>
          <w:szCs w:val="28"/>
        </w:rPr>
        <w:t>85</w:t>
      </w:r>
      <w:r w:rsidRPr="00A11D3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A11D31">
        <w:rPr>
          <w:rFonts w:ascii="Times New Roman" w:hAnsi="Times New Roman" w:cs="Times New Roman"/>
          <w:sz w:val="28"/>
          <w:szCs w:val="28"/>
        </w:rPr>
        <w:t xml:space="preserve">если </w:t>
      </w:r>
      <w:r w:rsidRPr="00A11D31">
        <w:rPr>
          <w:rFonts w:ascii="Times New Roman" w:hAnsi="Times New Roman" w:cs="Times New Roman"/>
          <w:sz w:val="28"/>
          <w:szCs w:val="28"/>
        </w:rPr>
        <w:t>выполненные осмотры, исследования и иные медици</w:t>
      </w:r>
      <w:r w:rsidR="00526478" w:rsidRPr="00A11D31">
        <w:rPr>
          <w:rFonts w:ascii="Times New Roman" w:hAnsi="Times New Roman" w:cs="Times New Roman"/>
          <w:sz w:val="28"/>
          <w:szCs w:val="28"/>
        </w:rPr>
        <w:t>нские мероприятия составляют 85</w:t>
      </w:r>
      <w:r w:rsidRPr="00A11D3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A11D31">
        <w:rPr>
          <w:rFonts w:ascii="Times New Roman" w:hAnsi="Times New Roman" w:cs="Times New Roman"/>
          <w:sz w:val="28"/>
          <w:szCs w:val="28"/>
        </w:rPr>
        <w:t xml:space="preserve"> –</w:t>
      </w:r>
      <w:r w:rsidR="0033630B" w:rsidRPr="00A11D3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A11D31">
        <w:rPr>
          <w:rFonts w:ascii="Times New Roman" w:hAnsi="Times New Roman" w:cs="Times New Roman"/>
          <w:sz w:val="28"/>
          <w:szCs w:val="28"/>
        </w:rPr>
        <w:t>(</w:t>
      </w:r>
      <w:r w:rsidRPr="00A11D3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A11D31">
        <w:rPr>
          <w:rFonts w:ascii="Times New Roman" w:hAnsi="Times New Roman" w:cs="Times New Roman"/>
          <w:sz w:val="28"/>
          <w:szCs w:val="28"/>
        </w:rPr>
        <w:t>)</w:t>
      </w:r>
      <w:r w:rsidR="009D0915" w:rsidRPr="00A11D31">
        <w:rPr>
          <w:rFonts w:ascii="Times New Roman" w:hAnsi="Times New Roman" w:cs="Times New Roman"/>
          <w:sz w:val="28"/>
          <w:szCs w:val="28"/>
        </w:rPr>
        <w:t>;</w:t>
      </w:r>
    </w:p>
    <w:p w14:paraId="3C822383" w14:textId="2DCED4A6" w:rsidR="009D0915" w:rsidRPr="00A11D31" w:rsidRDefault="009D0915"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2)</w:t>
      </w:r>
      <w:r w:rsidRPr="00A11D31">
        <w:rPr>
          <w:rFonts w:ascii="Times New Roman" w:hAnsi="Times New Roman" w:cs="Times New Roman"/>
          <w:sz w:val="28"/>
          <w:szCs w:val="28"/>
          <w:lang w:val="en-US"/>
        </w:rPr>
        <w:t> </w:t>
      </w:r>
      <w:r w:rsidRPr="00A11D31">
        <w:rPr>
          <w:rFonts w:ascii="Times New Roman" w:hAnsi="Times New Roman" w:cs="Times New Roman"/>
          <w:sz w:val="28"/>
          <w:szCs w:val="28"/>
        </w:rPr>
        <w:t xml:space="preserve">по итогам второго этапа диспансеризации </w:t>
      </w:r>
      <w:r w:rsidR="006301B2" w:rsidRPr="00A11D3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A11D31">
        <w:rPr>
          <w:rFonts w:ascii="Times New Roman" w:hAnsi="Times New Roman" w:cs="Times New Roman"/>
          <w:sz w:val="28"/>
          <w:szCs w:val="28"/>
        </w:rPr>
        <w:t xml:space="preserve"> – </w:t>
      </w:r>
      <w:r w:rsidR="006C3F35" w:rsidRPr="00A11D3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A11D31">
        <w:rPr>
          <w:rFonts w:ascii="Times New Roman" w:hAnsi="Times New Roman" w:cs="Times New Roman"/>
          <w:sz w:val="28"/>
          <w:szCs w:val="28"/>
        </w:rPr>
        <w:t xml:space="preserve">. </w:t>
      </w:r>
    </w:p>
    <w:p w14:paraId="6CA9D7F3" w14:textId="4B07D54D"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46426B" w:rsidRPr="00A11D31">
        <w:rPr>
          <w:rFonts w:ascii="Times New Roman" w:hAnsi="Times New Roman" w:cs="Times New Roman"/>
          <w:sz w:val="28"/>
          <w:szCs w:val="28"/>
        </w:rPr>
        <w:t>Е</w:t>
      </w:r>
      <w:r w:rsidR="00490E30" w:rsidRPr="00A11D31">
        <w:rPr>
          <w:rFonts w:ascii="Times New Roman" w:hAnsi="Times New Roman" w:cs="Times New Roman"/>
          <w:sz w:val="28"/>
          <w:szCs w:val="28"/>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032B50" w:rsidRPr="00A11D31">
        <w:rPr>
          <w:rFonts w:ascii="Times New Roman" w:hAnsi="Times New Roman" w:cs="Times New Roman"/>
          <w:sz w:val="28"/>
          <w:szCs w:val="28"/>
        </w:rPr>
        <w:t>Единицей учета врачебных осмотров</w:t>
      </w:r>
      <w:r w:rsidR="00ED5EDB" w:rsidRPr="00A11D31">
        <w:rPr>
          <w:rFonts w:ascii="Times New Roman" w:hAnsi="Times New Roman" w:cs="Times New Roman"/>
          <w:sz w:val="28"/>
          <w:szCs w:val="28"/>
        </w:rPr>
        <w:t xml:space="preserve"> при проведении</w:t>
      </w:r>
      <w:r w:rsidR="00032B50" w:rsidRPr="00A11D3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посещение.</w:t>
      </w:r>
    </w:p>
    <w:p w14:paraId="24361F23" w14:textId="77777777" w:rsidR="00AC3309" w:rsidRPr="00A11D31" w:rsidRDefault="00AC3309" w:rsidP="00304365">
      <w:pPr>
        <w:pStyle w:val="ConsPlusNormal"/>
        <w:tabs>
          <w:tab w:val="left" w:pos="1134"/>
        </w:tabs>
        <w:ind w:firstLine="709"/>
        <w:jc w:val="both"/>
        <w:rPr>
          <w:rFonts w:ascii="Times New Roman" w:hAnsi="Times New Roman" w:cs="Times New Roman"/>
          <w:sz w:val="28"/>
          <w:szCs w:val="28"/>
        </w:rPr>
      </w:pPr>
    </w:p>
    <w:p w14:paraId="70340DCE" w14:textId="0A25A317"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 xml:space="preserve">медицинским осмотрам несовершеннолетних предъявляется к оплате по установленному настоящим </w:t>
      </w:r>
      <w:r w:rsidR="000A05CE" w:rsidRPr="00A11D31">
        <w:rPr>
          <w:rFonts w:ascii="Times New Roman" w:hAnsi="Times New Roman" w:cs="Times New Roman"/>
          <w:sz w:val="28"/>
          <w:szCs w:val="28"/>
        </w:rPr>
        <w:lastRenderedPageBreak/>
        <w:t>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A11D31" w:rsidRDefault="00AA188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717A1D83"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0A10A81"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 необходимый объем исследований.</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A11D3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A11D31">
        <w:rPr>
          <w:rFonts w:ascii="Times New Roman" w:hAnsi="Times New Roman" w:cs="Times New Roman"/>
          <w:sz w:val="28"/>
          <w:szCs w:val="28"/>
        </w:rPr>
        <w:t>3. </w:t>
      </w:r>
      <w:r w:rsidR="00831724" w:rsidRPr="00A11D3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A11D31">
        <w:rPr>
          <w:rFonts w:ascii="Times New Roman" w:hAnsi="Times New Roman" w:cs="Times New Roman"/>
          <w:sz w:val="28"/>
          <w:szCs w:val="28"/>
        </w:rPr>
        <w:t xml:space="preserve">внешних медицинских услуг </w:t>
      </w:r>
      <w:r w:rsidR="00831724" w:rsidRPr="00A11D31">
        <w:rPr>
          <w:rFonts w:ascii="Times New Roman" w:hAnsi="Times New Roman" w:cs="Times New Roman"/>
          <w:sz w:val="28"/>
          <w:szCs w:val="28"/>
        </w:rPr>
        <w:t>в объеме</w:t>
      </w:r>
      <w:r w:rsidR="006F3A82" w:rsidRPr="00A11D31">
        <w:rPr>
          <w:rFonts w:ascii="Times New Roman" w:hAnsi="Times New Roman" w:cs="Times New Roman"/>
          <w:sz w:val="28"/>
          <w:szCs w:val="28"/>
        </w:rPr>
        <w:t>,</w:t>
      </w:r>
      <w:r w:rsidR="00831724" w:rsidRPr="00A11D31">
        <w:rPr>
          <w:rFonts w:ascii="Times New Roman" w:hAnsi="Times New Roman" w:cs="Times New Roman"/>
          <w:sz w:val="28"/>
          <w:szCs w:val="28"/>
        </w:rPr>
        <w:t xml:space="preserve"> превышающем установленн</w:t>
      </w:r>
      <w:r w:rsidR="006F3A82" w:rsidRPr="00A11D31">
        <w:rPr>
          <w:rFonts w:ascii="Times New Roman" w:hAnsi="Times New Roman" w:cs="Times New Roman"/>
          <w:sz w:val="28"/>
          <w:szCs w:val="28"/>
        </w:rPr>
        <w:t>ый</w:t>
      </w:r>
      <w:r w:rsidR="00831724" w:rsidRPr="00A11D3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A11D3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A11D31">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- 12 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341AD3C6"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A11D31">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 xml:space="preserve">При проведении контроля объемов, сроков, качества и условий </w:t>
      </w:r>
      <w:r w:rsidR="00BE46EA" w:rsidRPr="00A11D31">
        <w:rPr>
          <w:rFonts w:ascii="Times New Roman" w:hAnsi="Times New Roman" w:cs="Times New Roman"/>
          <w:sz w:val="28"/>
          <w:szCs w:val="28"/>
        </w:rPr>
        <w:lastRenderedPageBreak/>
        <w:t>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219F09D2" w14:textId="7777777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p>
    <w:p w14:paraId="6D487628" w14:textId="643CA7C6" w:rsidR="00470DA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w:t>
      </w:r>
      <w:r w:rsidR="00C371C4" w:rsidRPr="00A11D31">
        <w:rPr>
          <w:rFonts w:ascii="Times New Roman" w:hAnsi="Times New Roman" w:cs="Times New Roman"/>
          <w:sz w:val="28"/>
          <w:szCs w:val="28"/>
        </w:rPr>
        <w:lastRenderedPageBreak/>
        <w:t>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p>
    <w:p w14:paraId="082D3172" w14:textId="044A78B6" w:rsidR="008F6D9B"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4A5D8500"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A11D31">
        <w:rPr>
          <w:rFonts w:ascii="Times New Roman" w:hAnsi="Times New Roman" w:cs="Times New Roman"/>
          <w:sz w:val="28"/>
          <w:szCs w:val="28"/>
        </w:rPr>
        <w:t>пункт</w:t>
      </w:r>
      <w:r w:rsidR="007735A8" w:rsidRPr="00A11D31">
        <w:rPr>
          <w:rFonts w:ascii="Times New Roman" w:hAnsi="Times New Roman" w:cs="Times New Roman"/>
          <w:sz w:val="28"/>
          <w:szCs w:val="28"/>
        </w:rPr>
        <w:t>ом</w:t>
      </w:r>
      <w:r w:rsidR="004907DC" w:rsidRPr="00A11D31">
        <w:rPr>
          <w:rFonts w:ascii="Times New Roman" w:hAnsi="Times New Roman" w:cs="Times New Roman"/>
          <w:sz w:val="28"/>
          <w:szCs w:val="28"/>
        </w:rPr>
        <w:t xml:space="preserve"> 8 настоящей статьи,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3B8ECBE5"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w:t>
      </w:r>
      <w:r w:rsidR="00E51527" w:rsidRPr="00A11D31">
        <w:rPr>
          <w:rFonts w:ascii="Times New Roman" w:hAnsi="Times New Roman" w:cs="Times New Roman"/>
          <w:sz w:val="28"/>
          <w:szCs w:val="28"/>
        </w:rPr>
        <w:lastRenderedPageBreak/>
        <w:t>для оплаты прерванных случаев оказания медицинской помощи</w:t>
      </w:r>
      <w:r w:rsidR="00BA43F7" w:rsidRPr="00A11D3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A11D3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A11D31">
        <w:rPr>
          <w:rFonts w:ascii="Times New Roman" w:hAnsi="Times New Roman" w:cs="Times New Roman"/>
          <w:sz w:val="28"/>
          <w:szCs w:val="28"/>
        </w:rPr>
        <w:t>.</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686897CF" w14:textId="000BF96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Если при оказании </w:t>
      </w:r>
      <w:r w:rsidR="00F71214"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w:t>
      </w:r>
      <w:r w:rsidRPr="00A11D31">
        <w:rPr>
          <w:rFonts w:ascii="Times New Roman" w:hAnsi="Times New Roman" w:cs="Times New Roman"/>
          <w:sz w:val="28"/>
          <w:szCs w:val="28"/>
        </w:rPr>
        <w:lastRenderedPageBreak/>
        <w:t xml:space="preserve">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3C40969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04245F9E" w:rsidR="005F38C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58742754"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КСГ, при которых случай оказания медицинской помощи предъявляется к оплате по тарифу </w:t>
      </w:r>
      <w:r w:rsidRPr="00A11D31">
        <w:rPr>
          <w:rFonts w:ascii="Times New Roman" w:hAnsi="Times New Roman" w:cs="Times New Roman"/>
          <w:sz w:val="28"/>
          <w:szCs w:val="28"/>
        </w:rPr>
        <w:lastRenderedPageBreak/>
        <w:t>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Воспалительные заболевания кишечника</w:t>
            </w:r>
          </w:p>
        </w:tc>
      </w:tr>
      <w:tr w:rsidR="00B41AB7" w:rsidRPr="00A11D31" w14:paraId="65AD51D0" w14:textId="77777777" w:rsidTr="00537DC3">
        <w:trPr>
          <w:trHeight w:val="20"/>
        </w:trPr>
        <w:tc>
          <w:tcPr>
            <w:tcW w:w="709" w:type="dxa"/>
          </w:tcPr>
          <w:p w14:paraId="6642D7AE" w14:textId="0E1A353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Воспалительные заболевания кишечника</w:t>
            </w:r>
          </w:p>
        </w:tc>
      </w:tr>
      <w:tr w:rsidR="00B41AB7" w:rsidRPr="00A11D31" w14:paraId="568DE944" w14:textId="77777777" w:rsidTr="00537DC3">
        <w:trPr>
          <w:trHeight w:val="20"/>
        </w:trPr>
        <w:tc>
          <w:tcPr>
            <w:tcW w:w="709" w:type="dxa"/>
          </w:tcPr>
          <w:p w14:paraId="4E067055" w14:textId="1E77750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Болезни глаза</w:t>
            </w:r>
          </w:p>
        </w:tc>
      </w:tr>
      <w:tr w:rsidR="00B41AB7" w:rsidRPr="00A11D31" w14:paraId="068CF2C6" w14:textId="77777777" w:rsidTr="00537DC3">
        <w:trPr>
          <w:trHeight w:val="20"/>
        </w:trPr>
        <w:tc>
          <w:tcPr>
            <w:tcW w:w="709" w:type="dxa"/>
          </w:tcPr>
          <w:p w14:paraId="519B87DB" w14:textId="67D1CB1C"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r w:rsidR="00B41AB7" w:rsidRPr="00A11D31" w14:paraId="38E329D7" w14:textId="77777777" w:rsidTr="00537DC3">
        <w:trPr>
          <w:trHeight w:val="20"/>
        </w:trPr>
        <w:tc>
          <w:tcPr>
            <w:tcW w:w="709" w:type="dxa"/>
          </w:tcPr>
          <w:p w14:paraId="47836DC9" w14:textId="56C89F4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702" w:type="dxa"/>
          </w:tcPr>
          <w:p w14:paraId="4FFE81CD" w14:textId="4458D53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st30.006</w:t>
            </w:r>
            <w:r w:rsidRPr="00A11D31">
              <w:rPr>
                <w:rFonts w:ascii="Times New Roman" w:eastAsia="Times New Roman" w:hAnsi="Times New Roman" w:cs="Times New Roman"/>
                <w:sz w:val="28"/>
                <w:szCs w:val="28"/>
                <w:lang w:val="ru-RU" w:eastAsia="ru-RU"/>
              </w:rPr>
              <w:t>/</w:t>
            </w:r>
          </w:p>
          <w:p w14:paraId="71C675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HS1930.006</w:t>
            </w:r>
          </w:p>
        </w:tc>
        <w:tc>
          <w:tcPr>
            <w:tcW w:w="2834" w:type="dxa"/>
          </w:tcPr>
          <w:p w14:paraId="658957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взрослые (уровень  1)</w:t>
            </w:r>
          </w:p>
        </w:tc>
        <w:tc>
          <w:tcPr>
            <w:tcW w:w="1701" w:type="dxa"/>
            <w:noWrap/>
            <w:hideMark/>
          </w:tcPr>
          <w:p w14:paraId="711FFDCA" w14:textId="69A5EC6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st30.003</w:t>
            </w:r>
            <w:r w:rsidRPr="00A11D31">
              <w:rPr>
                <w:rFonts w:ascii="Times New Roman" w:eastAsia="Times New Roman" w:hAnsi="Times New Roman" w:cs="Times New Roman"/>
                <w:sz w:val="28"/>
                <w:szCs w:val="28"/>
                <w:lang w:val="ru-RU" w:eastAsia="ru-RU"/>
              </w:rPr>
              <w:t>/</w:t>
            </w:r>
          </w:p>
          <w:p w14:paraId="735824C4"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TS1930.003</w:t>
            </w:r>
          </w:p>
        </w:tc>
        <w:tc>
          <w:tcPr>
            <w:tcW w:w="2693" w:type="dxa"/>
            <w:hideMark/>
          </w:tcPr>
          <w:p w14:paraId="1787731C" w14:textId="4EB04322"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мочевых органов и мужских половых органов</w:t>
            </w:r>
          </w:p>
        </w:tc>
      </w:tr>
      <w:tr w:rsidR="00B41AB7" w:rsidRPr="00A11D31" w14:paraId="1C09328E" w14:textId="77777777" w:rsidTr="00537DC3">
        <w:trPr>
          <w:trHeight w:val="20"/>
        </w:trPr>
        <w:tc>
          <w:tcPr>
            <w:tcW w:w="709" w:type="dxa"/>
          </w:tcPr>
          <w:p w14:paraId="5BFE4E30" w14:textId="6993CE65"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702" w:type="dxa"/>
          </w:tcPr>
          <w:p w14:paraId="1F215155" w14:textId="55A29A9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st09.001</w:t>
            </w:r>
            <w:r w:rsidRPr="00A11D31">
              <w:rPr>
                <w:rFonts w:ascii="Times New Roman" w:eastAsia="Times New Roman" w:hAnsi="Times New Roman" w:cs="Times New Roman"/>
                <w:sz w:val="28"/>
                <w:szCs w:val="28"/>
                <w:lang w:val="ru-RU" w:eastAsia="ru-RU"/>
              </w:rPr>
              <w:t>/</w:t>
            </w:r>
          </w:p>
          <w:p w14:paraId="5C39F80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HS1909.001</w:t>
            </w:r>
          </w:p>
        </w:tc>
        <w:tc>
          <w:tcPr>
            <w:tcW w:w="2834" w:type="dxa"/>
          </w:tcPr>
          <w:p w14:paraId="36ED0FB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дети (уровень 1)</w:t>
            </w:r>
          </w:p>
        </w:tc>
        <w:tc>
          <w:tcPr>
            <w:tcW w:w="1701" w:type="dxa"/>
            <w:noWrap/>
            <w:hideMark/>
          </w:tcPr>
          <w:p w14:paraId="4C2D225A" w14:textId="1D905BF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st30.005</w:t>
            </w:r>
            <w:r w:rsidRPr="00A11D31">
              <w:rPr>
                <w:rFonts w:ascii="Times New Roman" w:eastAsia="Times New Roman" w:hAnsi="Times New Roman" w:cs="Times New Roman"/>
                <w:sz w:val="28"/>
                <w:szCs w:val="28"/>
                <w:lang w:val="ru-RU" w:eastAsia="ru-RU"/>
              </w:rPr>
              <w:t>/</w:t>
            </w:r>
          </w:p>
          <w:p w14:paraId="7A8BC0F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TS1930.005</w:t>
            </w:r>
          </w:p>
        </w:tc>
        <w:tc>
          <w:tcPr>
            <w:tcW w:w="2693" w:type="dxa"/>
            <w:hideMark/>
          </w:tcPr>
          <w:p w14:paraId="5E75CD1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мочевой системы и мужских половых органов</w:t>
            </w:r>
          </w:p>
        </w:tc>
      </w:tr>
      <w:tr w:rsidR="00537DC3" w:rsidRPr="00A11D31" w14:paraId="79BBD28F" w14:textId="77777777" w:rsidTr="00537DC3">
        <w:trPr>
          <w:trHeight w:val="20"/>
        </w:trPr>
        <w:tc>
          <w:tcPr>
            <w:tcW w:w="709" w:type="dxa"/>
          </w:tcPr>
          <w:p w14:paraId="174B5214" w14:textId="6661E3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702" w:type="dxa"/>
          </w:tcPr>
          <w:p w14:paraId="1F388C8D" w14:textId="45DCB86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st31.002</w:t>
            </w:r>
            <w:r w:rsidRPr="00A11D31">
              <w:rPr>
                <w:rFonts w:ascii="Times New Roman" w:eastAsia="Times New Roman" w:hAnsi="Times New Roman" w:cs="Times New Roman"/>
                <w:sz w:val="28"/>
                <w:szCs w:val="28"/>
                <w:lang w:val="ru-RU" w:eastAsia="ru-RU"/>
              </w:rPr>
              <w:t>/</w:t>
            </w:r>
          </w:p>
          <w:p w14:paraId="5774CED2"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HS1931.002</w:t>
            </w:r>
          </w:p>
        </w:tc>
        <w:tc>
          <w:tcPr>
            <w:tcW w:w="2834" w:type="dxa"/>
          </w:tcPr>
          <w:p w14:paraId="372F20B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коже, подкожной клетчатке, придатках кожи </w:t>
            </w:r>
          </w:p>
          <w:p w14:paraId="2606B87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c>
          <w:tcPr>
            <w:tcW w:w="1701" w:type="dxa"/>
            <w:noWrap/>
            <w:hideMark/>
          </w:tcPr>
          <w:p w14:paraId="43660F2F" w14:textId="79A46D25"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st31.017</w:t>
            </w:r>
            <w:r w:rsidRPr="00A11D31">
              <w:rPr>
                <w:rFonts w:ascii="Times New Roman" w:eastAsia="Times New Roman" w:hAnsi="Times New Roman" w:cs="Times New Roman"/>
                <w:sz w:val="28"/>
                <w:szCs w:val="28"/>
                <w:lang w:val="ru-RU" w:eastAsia="ru-RU"/>
              </w:rPr>
              <w:t>/</w:t>
            </w:r>
          </w:p>
          <w:p w14:paraId="3D6157B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TS1931.017</w:t>
            </w:r>
          </w:p>
        </w:tc>
        <w:tc>
          <w:tcPr>
            <w:tcW w:w="2693" w:type="dxa"/>
            <w:hideMark/>
          </w:tcPr>
          <w:p w14:paraId="5A6DDE11" w14:textId="5B0C3ED9"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xml:space="preserve"> кожи, жировой ткани и другие болезни кожи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8BC80E6" w:rsidR="00F832AD" w:rsidRPr="00A11D31" w:rsidRDefault="00EB34D1" w:rsidP="00F832AD">
      <w:pPr>
        <w:pStyle w:val="ConsPlusNormal"/>
        <w:ind w:firstLine="709"/>
        <w:jc w:val="both"/>
        <w:rPr>
          <w:rFonts w:ascii="Times New Roman" w:hAnsi="Times New Roman" w:cs="Times New Roman"/>
          <w:sz w:val="28"/>
          <w:szCs w:val="28"/>
        </w:rPr>
      </w:pPr>
      <w:bookmarkStart w:id="2" w:name="P4050"/>
      <w:bookmarkEnd w:id="2"/>
      <w:r w:rsidRPr="00A11D31">
        <w:rPr>
          <w:rFonts w:ascii="Times New Roman" w:hAnsi="Times New Roman" w:cs="Times New Roman"/>
          <w:sz w:val="28"/>
          <w:szCs w:val="28"/>
        </w:rPr>
        <w:t xml:space="preserve">9.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39B6AB89" w:rsidR="00065A12" w:rsidRPr="00A11D31" w:rsidRDefault="00FC6A1F" w:rsidP="00F832AD">
      <w:pPr>
        <w:spacing w:line="240" w:lineRule="auto"/>
        <w:ind w:left="20" w:right="20" w:firstLine="700"/>
        <w:rPr>
          <w:rFonts w:ascii="Times New Roman" w:hAnsi="Times New Roman" w:cs="Times New Roman"/>
          <w:sz w:val="28"/>
          <w:szCs w:val="28"/>
        </w:rPr>
      </w:pPr>
      <w:r w:rsidRPr="00A11D31">
        <w:rPr>
          <w:rFonts w:ascii="Times New Roman" w:hAnsi="Times New Roman" w:cs="Times New Roman"/>
          <w:sz w:val="28"/>
          <w:szCs w:val="28"/>
        </w:rPr>
        <w:t>10</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При наличии у пациента сопутствующего заболевания, опасных для жизни состояний, осложнений основного заболевания, тяжести состояния </w:t>
      </w:r>
      <w:r w:rsidR="00065A12" w:rsidRPr="00A11D31">
        <w:rPr>
          <w:rFonts w:ascii="Times New Roman" w:hAnsi="Times New Roman" w:cs="Times New Roman"/>
          <w:sz w:val="28"/>
          <w:szCs w:val="28"/>
        </w:rPr>
        <w:lastRenderedPageBreak/>
        <w:t>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r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E4815C4"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FC6A1F" w:rsidRPr="00A11D31">
        <w:rPr>
          <w:rFonts w:ascii="Times New Roman" w:hAnsi="Times New Roman" w:cs="Times New Roman"/>
          <w:sz w:val="28"/>
          <w:szCs w:val="28"/>
        </w:rPr>
        <w:t>1</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Кф</w:t>
      </w:r>
      <w:r w:rsidR="00C5329C" w:rsidRPr="00A11D31">
        <w:rPr>
          <w:rFonts w:ascii="Times New Roman" w:hAnsi="Times New Roman" w:cs="Times New Roman"/>
          <w:sz w:val="28"/>
          <w:szCs w:val="28"/>
        </w:rPr>
        <w:t>ПУ</w:t>
      </w:r>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70A24AA8" w14:textId="77777777" w:rsidR="00345708" w:rsidRPr="00A11D31"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1984"/>
        <w:gridCol w:w="5528"/>
      </w:tblGrid>
      <w:tr w:rsidR="00B41AB7" w:rsidRPr="00A11D31" w14:paraId="0762B238" w14:textId="77777777" w:rsidTr="00FF0259">
        <w:trPr>
          <w:trHeight w:val="1140"/>
        </w:trPr>
        <w:tc>
          <w:tcPr>
            <w:tcW w:w="841" w:type="dxa"/>
            <w:vMerge w:val="restart"/>
            <w:vAlign w:val="center"/>
            <w:hideMark/>
          </w:tcPr>
          <w:p w14:paraId="1D16EFF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vAlign w:val="center"/>
            <w:hideMark/>
          </w:tcPr>
          <w:p w14:paraId="1401988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vAlign w:val="center"/>
          </w:tcPr>
          <w:p w14:paraId="1C461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vAlign w:val="center"/>
            <w:hideMark/>
          </w:tcPr>
          <w:p w14:paraId="4739970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83EF21B" w14:textId="77777777" w:rsidTr="00FF0259">
        <w:trPr>
          <w:trHeight w:val="245"/>
        </w:trPr>
        <w:tc>
          <w:tcPr>
            <w:tcW w:w="841" w:type="dxa"/>
            <w:vMerge/>
            <w:vAlign w:val="center"/>
            <w:hideMark/>
          </w:tcPr>
          <w:p w14:paraId="705BD24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vAlign w:val="center"/>
            <w:hideMark/>
          </w:tcPr>
          <w:p w14:paraId="0D9FCA8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Pr>
          <w:p w14:paraId="4628C4D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vAlign w:val="center"/>
            <w:hideMark/>
          </w:tcPr>
          <w:p w14:paraId="2514C10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089BABA" w14:textId="77777777" w:rsidTr="00FF0259">
        <w:trPr>
          <w:trHeight w:val="245"/>
        </w:trPr>
        <w:tc>
          <w:tcPr>
            <w:tcW w:w="841" w:type="dxa"/>
          </w:tcPr>
          <w:p w14:paraId="11DABC3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Pr>
          <w:p w14:paraId="0F74667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st04.001</w:t>
            </w:r>
          </w:p>
        </w:tc>
        <w:tc>
          <w:tcPr>
            <w:tcW w:w="1984" w:type="dxa"/>
          </w:tcPr>
          <w:p w14:paraId="7F8C02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TS1904.001</w:t>
            </w:r>
          </w:p>
        </w:tc>
        <w:tc>
          <w:tcPr>
            <w:tcW w:w="5528" w:type="dxa"/>
          </w:tcPr>
          <w:p w14:paraId="3949D554"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Язва желудка и двенадцатиперстной кишки</w:t>
            </w:r>
          </w:p>
        </w:tc>
      </w:tr>
      <w:tr w:rsidR="00B41AB7" w:rsidRPr="00A11D31" w14:paraId="70E8AC81" w14:textId="77777777" w:rsidTr="00FF0259">
        <w:trPr>
          <w:trHeight w:val="245"/>
        </w:trPr>
        <w:tc>
          <w:tcPr>
            <w:tcW w:w="841" w:type="dxa"/>
          </w:tcPr>
          <w:p w14:paraId="1ECD48C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446E315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st06.003</w:t>
            </w:r>
          </w:p>
        </w:tc>
        <w:tc>
          <w:tcPr>
            <w:tcW w:w="1984" w:type="dxa"/>
          </w:tcPr>
          <w:p w14:paraId="5267CD2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TS1906.003</w:t>
            </w:r>
          </w:p>
        </w:tc>
        <w:tc>
          <w:tcPr>
            <w:tcW w:w="5528" w:type="dxa"/>
          </w:tcPr>
          <w:p w14:paraId="7335C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Легкие дерматозы</w:t>
            </w:r>
          </w:p>
        </w:tc>
      </w:tr>
      <w:tr w:rsidR="00B41AB7" w:rsidRPr="00A11D31" w14:paraId="66A4E61F" w14:textId="77777777" w:rsidTr="00FF0259">
        <w:trPr>
          <w:trHeight w:val="245"/>
        </w:trPr>
        <w:tc>
          <w:tcPr>
            <w:tcW w:w="841" w:type="dxa"/>
          </w:tcPr>
          <w:p w14:paraId="292EBB7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Pr>
          <w:p w14:paraId="00DB702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st15.008</w:t>
            </w:r>
          </w:p>
        </w:tc>
        <w:tc>
          <w:tcPr>
            <w:tcW w:w="1984" w:type="dxa"/>
          </w:tcPr>
          <w:p w14:paraId="7D6AFF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CS1915.008</w:t>
            </w:r>
          </w:p>
        </w:tc>
        <w:tc>
          <w:tcPr>
            <w:tcW w:w="5528" w:type="dxa"/>
          </w:tcPr>
          <w:p w14:paraId="0CDBC86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Неврологические заболевания, лечение с применением ботулотоксина (уровень1)</w:t>
            </w:r>
          </w:p>
        </w:tc>
      </w:tr>
      <w:tr w:rsidR="00B41AB7" w:rsidRPr="00A11D31" w14:paraId="3E98E16E" w14:textId="77777777" w:rsidTr="00FF0259">
        <w:trPr>
          <w:trHeight w:val="245"/>
        </w:trPr>
        <w:tc>
          <w:tcPr>
            <w:tcW w:w="841" w:type="dxa"/>
          </w:tcPr>
          <w:p w14:paraId="5F1D1C0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Pr>
          <w:p w14:paraId="7AC8766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st15.009</w:t>
            </w:r>
          </w:p>
        </w:tc>
        <w:tc>
          <w:tcPr>
            <w:tcW w:w="1984" w:type="dxa"/>
          </w:tcPr>
          <w:p w14:paraId="7772588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CS1915.009</w:t>
            </w:r>
          </w:p>
        </w:tc>
        <w:tc>
          <w:tcPr>
            <w:tcW w:w="5528" w:type="dxa"/>
          </w:tcPr>
          <w:p w14:paraId="78BB257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Неврологические заболевания, лечение с применением ботулотоксина (уровень 2)</w:t>
            </w:r>
          </w:p>
        </w:tc>
      </w:tr>
      <w:tr w:rsidR="00B41AB7" w:rsidRPr="00A11D31" w14:paraId="3B963741" w14:textId="77777777" w:rsidTr="00FF0259">
        <w:trPr>
          <w:trHeight w:val="245"/>
        </w:trPr>
        <w:tc>
          <w:tcPr>
            <w:tcW w:w="841" w:type="dxa"/>
          </w:tcPr>
          <w:p w14:paraId="0A0D10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Pr>
          <w:p w14:paraId="323B18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st16.003</w:t>
            </w:r>
          </w:p>
        </w:tc>
        <w:tc>
          <w:tcPr>
            <w:tcW w:w="1984" w:type="dxa"/>
          </w:tcPr>
          <w:p w14:paraId="201F6C5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TS1916.003</w:t>
            </w:r>
          </w:p>
        </w:tc>
        <w:tc>
          <w:tcPr>
            <w:tcW w:w="5528" w:type="dxa"/>
          </w:tcPr>
          <w:p w14:paraId="708BBB1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Дорсопатии, спондилопатии, остеопатии</w:t>
            </w:r>
          </w:p>
        </w:tc>
      </w:tr>
      <w:tr w:rsidR="00B41AB7" w:rsidRPr="00A11D31" w14:paraId="726082ED" w14:textId="77777777" w:rsidTr="00FF0259">
        <w:trPr>
          <w:trHeight w:val="245"/>
        </w:trPr>
        <w:tc>
          <w:tcPr>
            <w:tcW w:w="841" w:type="dxa"/>
          </w:tcPr>
          <w:p w14:paraId="0CD28BD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Pr>
          <w:p w14:paraId="044C49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st20.010</w:t>
            </w:r>
          </w:p>
        </w:tc>
        <w:tc>
          <w:tcPr>
            <w:tcW w:w="1984" w:type="dxa"/>
          </w:tcPr>
          <w:p w14:paraId="7DA0C79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CS1920.010</w:t>
            </w:r>
          </w:p>
        </w:tc>
        <w:tc>
          <w:tcPr>
            <w:tcW w:w="5528" w:type="dxa"/>
          </w:tcPr>
          <w:p w14:paraId="1C152606"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Замена речевого процессора</w:t>
            </w:r>
          </w:p>
        </w:tc>
      </w:tr>
      <w:tr w:rsidR="00B41AB7" w:rsidRPr="00A11D31" w14:paraId="0F3177C8" w14:textId="77777777" w:rsidTr="00FF0259">
        <w:trPr>
          <w:trHeight w:val="245"/>
        </w:trPr>
        <w:tc>
          <w:tcPr>
            <w:tcW w:w="841" w:type="dxa"/>
          </w:tcPr>
          <w:p w14:paraId="7B8BBAA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7.</w:t>
            </w:r>
          </w:p>
        </w:tc>
        <w:tc>
          <w:tcPr>
            <w:tcW w:w="1276" w:type="dxa"/>
          </w:tcPr>
          <w:p w14:paraId="3A83882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st27.001</w:t>
            </w:r>
          </w:p>
        </w:tc>
        <w:tc>
          <w:tcPr>
            <w:tcW w:w="1984" w:type="dxa"/>
          </w:tcPr>
          <w:p w14:paraId="630A4B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TS1927.001</w:t>
            </w:r>
          </w:p>
        </w:tc>
        <w:tc>
          <w:tcPr>
            <w:tcW w:w="5528" w:type="dxa"/>
          </w:tcPr>
          <w:p w14:paraId="1CFF74D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пищевода, гастрит, дуоденит, другие болезни желудка и двенадцатиперстной кишки</w:t>
            </w:r>
          </w:p>
        </w:tc>
      </w:tr>
      <w:tr w:rsidR="00B41AB7" w:rsidRPr="00A11D31" w14:paraId="1364B78A" w14:textId="77777777" w:rsidTr="00FF0259">
        <w:trPr>
          <w:trHeight w:val="245"/>
        </w:trPr>
        <w:tc>
          <w:tcPr>
            <w:tcW w:w="841" w:type="dxa"/>
          </w:tcPr>
          <w:p w14:paraId="77CCDE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Pr>
          <w:p w14:paraId="098CC36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st27.003</w:t>
            </w:r>
          </w:p>
        </w:tc>
        <w:tc>
          <w:tcPr>
            <w:tcW w:w="1984" w:type="dxa"/>
          </w:tcPr>
          <w:p w14:paraId="783036C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TS1927.003</w:t>
            </w:r>
          </w:p>
        </w:tc>
        <w:tc>
          <w:tcPr>
            <w:tcW w:w="5528" w:type="dxa"/>
          </w:tcPr>
          <w:p w14:paraId="6CB268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желчного пузыря</w:t>
            </w:r>
          </w:p>
        </w:tc>
      </w:tr>
      <w:tr w:rsidR="00B41AB7" w:rsidRPr="00A11D31" w14:paraId="068CC19E" w14:textId="77777777" w:rsidTr="00FF0259">
        <w:trPr>
          <w:trHeight w:val="245"/>
        </w:trPr>
        <w:tc>
          <w:tcPr>
            <w:tcW w:w="841" w:type="dxa"/>
          </w:tcPr>
          <w:p w14:paraId="19E1F4E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Pr>
          <w:p w14:paraId="0C7C747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st27.005</w:t>
            </w:r>
          </w:p>
        </w:tc>
        <w:tc>
          <w:tcPr>
            <w:tcW w:w="1984" w:type="dxa"/>
          </w:tcPr>
          <w:p w14:paraId="1D8BF3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TS1927.005</w:t>
            </w:r>
          </w:p>
        </w:tc>
        <w:tc>
          <w:tcPr>
            <w:tcW w:w="5528" w:type="dxa"/>
          </w:tcPr>
          <w:p w14:paraId="1D19EC5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Гипертоническая болезнь в стадии обострения</w:t>
            </w:r>
          </w:p>
        </w:tc>
      </w:tr>
      <w:tr w:rsidR="00B41AB7" w:rsidRPr="00A11D31" w14:paraId="7A4676F4" w14:textId="77777777" w:rsidTr="00FF0259">
        <w:trPr>
          <w:trHeight w:val="245"/>
        </w:trPr>
        <w:tc>
          <w:tcPr>
            <w:tcW w:w="841" w:type="dxa"/>
          </w:tcPr>
          <w:p w14:paraId="60EC6F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Pr>
          <w:p w14:paraId="696F85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st27.006</w:t>
            </w:r>
          </w:p>
        </w:tc>
        <w:tc>
          <w:tcPr>
            <w:tcW w:w="1984" w:type="dxa"/>
          </w:tcPr>
          <w:p w14:paraId="766245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TS1927.006</w:t>
            </w:r>
          </w:p>
        </w:tc>
        <w:tc>
          <w:tcPr>
            <w:tcW w:w="5528" w:type="dxa"/>
          </w:tcPr>
          <w:p w14:paraId="3308F90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Стенокардия (кроме нестабильной), хроническая ишемическая болезнь сердца (уровень 1)</w:t>
            </w:r>
          </w:p>
        </w:tc>
      </w:tr>
      <w:tr w:rsidR="00B41AB7" w:rsidRPr="00A11D31" w14:paraId="4215BE99" w14:textId="77777777" w:rsidTr="00FF0259">
        <w:trPr>
          <w:trHeight w:val="245"/>
        </w:trPr>
        <w:tc>
          <w:tcPr>
            <w:tcW w:w="841" w:type="dxa"/>
          </w:tcPr>
          <w:p w14:paraId="7C4E60A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Pr>
          <w:p w14:paraId="65DFDEB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st27.010</w:t>
            </w:r>
          </w:p>
        </w:tc>
        <w:tc>
          <w:tcPr>
            <w:tcW w:w="1984" w:type="dxa"/>
          </w:tcPr>
          <w:p w14:paraId="58709EF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TS1927.010</w:t>
            </w:r>
          </w:p>
        </w:tc>
        <w:tc>
          <w:tcPr>
            <w:tcW w:w="5528" w:type="dxa"/>
          </w:tcPr>
          <w:p w14:paraId="738EA32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Бронхит необструктивный, симптомы и признаки, относящиеся к органам дыхания</w:t>
            </w:r>
          </w:p>
        </w:tc>
      </w:tr>
      <w:tr w:rsidR="00B41AB7" w:rsidRPr="00A11D31" w14:paraId="78A9EE0C" w14:textId="77777777" w:rsidTr="00FF0259">
        <w:trPr>
          <w:trHeight w:val="245"/>
        </w:trPr>
        <w:tc>
          <w:tcPr>
            <w:tcW w:w="841" w:type="dxa"/>
          </w:tcPr>
          <w:p w14:paraId="573DCCA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Pr>
          <w:p w14:paraId="78E1BB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st30.004</w:t>
            </w:r>
          </w:p>
        </w:tc>
        <w:tc>
          <w:tcPr>
            <w:tcW w:w="1984" w:type="dxa"/>
          </w:tcPr>
          <w:p w14:paraId="06D76FC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TS1930.004</w:t>
            </w:r>
          </w:p>
        </w:tc>
        <w:tc>
          <w:tcPr>
            <w:tcW w:w="5528" w:type="dxa"/>
          </w:tcPr>
          <w:p w14:paraId="11E77CC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предстательной железы</w:t>
            </w:r>
          </w:p>
        </w:tc>
      </w:tr>
      <w:tr w:rsidR="00B41AB7" w:rsidRPr="00A11D31" w14:paraId="01B2D604" w14:textId="77777777" w:rsidTr="00FF0259">
        <w:trPr>
          <w:trHeight w:val="245"/>
        </w:trPr>
        <w:tc>
          <w:tcPr>
            <w:tcW w:w="841" w:type="dxa"/>
          </w:tcPr>
          <w:p w14:paraId="2A1E3ED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Pr>
          <w:p w14:paraId="655CA6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st31.002</w:t>
            </w:r>
          </w:p>
        </w:tc>
        <w:tc>
          <w:tcPr>
            <w:tcW w:w="1984" w:type="dxa"/>
          </w:tcPr>
          <w:p w14:paraId="2E6D514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HS1931.002</w:t>
            </w:r>
          </w:p>
        </w:tc>
        <w:tc>
          <w:tcPr>
            <w:tcW w:w="5528" w:type="dxa"/>
          </w:tcPr>
          <w:p w14:paraId="32D3C82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на коже, подкожной клетчатке, придатках кожи (уровень 1)</w:t>
            </w:r>
          </w:p>
        </w:tc>
      </w:tr>
      <w:tr w:rsidR="00B41AB7" w:rsidRPr="00A11D31" w14:paraId="64800730" w14:textId="77777777" w:rsidTr="00FF0259">
        <w:trPr>
          <w:trHeight w:val="245"/>
        </w:trPr>
        <w:tc>
          <w:tcPr>
            <w:tcW w:w="841" w:type="dxa"/>
          </w:tcPr>
          <w:p w14:paraId="44C91A5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Pr>
          <w:p w14:paraId="7205437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st31.012</w:t>
            </w:r>
          </w:p>
        </w:tc>
        <w:tc>
          <w:tcPr>
            <w:tcW w:w="1984" w:type="dxa"/>
          </w:tcPr>
          <w:p w14:paraId="4EFB24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TS1931.012</w:t>
            </w:r>
          </w:p>
        </w:tc>
        <w:tc>
          <w:tcPr>
            <w:tcW w:w="5528" w:type="dxa"/>
          </w:tcPr>
          <w:p w14:paraId="13A9647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Артрозы, другие поражения суставов, болезни мягких тканей</w:t>
            </w:r>
          </w:p>
        </w:tc>
      </w:tr>
      <w:tr w:rsidR="00B41AB7" w:rsidRPr="00A11D31" w14:paraId="20546486" w14:textId="77777777" w:rsidTr="00FF0259">
        <w:trPr>
          <w:trHeight w:val="245"/>
        </w:trPr>
        <w:tc>
          <w:tcPr>
            <w:tcW w:w="841" w:type="dxa"/>
          </w:tcPr>
          <w:p w14:paraId="1EA0B41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Pr>
          <w:p w14:paraId="1629FFF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st31.018</w:t>
            </w:r>
          </w:p>
        </w:tc>
        <w:tc>
          <w:tcPr>
            <w:tcW w:w="1984" w:type="dxa"/>
          </w:tcPr>
          <w:p w14:paraId="644E961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TS1931.018</w:t>
            </w:r>
          </w:p>
        </w:tc>
        <w:tc>
          <w:tcPr>
            <w:tcW w:w="5528" w:type="dxa"/>
          </w:tcPr>
          <w:p w14:paraId="35E153B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Открытые раны, поверхностные, другие и неуточненные травмы</w:t>
            </w:r>
          </w:p>
        </w:tc>
      </w:tr>
      <w:tr w:rsidR="00B41AB7" w:rsidRPr="00A11D31" w14:paraId="34C6C28F" w14:textId="77777777" w:rsidTr="00FF0259">
        <w:trPr>
          <w:trHeight w:val="245"/>
        </w:trPr>
        <w:tc>
          <w:tcPr>
            <w:tcW w:w="841" w:type="dxa"/>
          </w:tcPr>
          <w:p w14:paraId="60A13D7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Pr>
          <w:p w14:paraId="24C122A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st32.011</w:t>
            </w:r>
          </w:p>
        </w:tc>
        <w:tc>
          <w:tcPr>
            <w:tcW w:w="1984" w:type="dxa"/>
          </w:tcPr>
          <w:p w14:paraId="205B41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HS1932.011</w:t>
            </w:r>
          </w:p>
        </w:tc>
        <w:tc>
          <w:tcPr>
            <w:tcW w:w="5528" w:type="dxa"/>
          </w:tcPr>
          <w:p w14:paraId="67F1729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Аппендэктомия, взрослые (уровень 1)</w:t>
            </w:r>
          </w:p>
        </w:tc>
      </w:tr>
      <w:tr w:rsidR="00B41AB7" w:rsidRPr="00A11D31" w14:paraId="164E23B7" w14:textId="77777777" w:rsidTr="00FF0259">
        <w:trPr>
          <w:trHeight w:val="245"/>
        </w:trPr>
        <w:tc>
          <w:tcPr>
            <w:tcW w:w="841" w:type="dxa"/>
          </w:tcPr>
          <w:p w14:paraId="4822B3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Pr>
          <w:p w14:paraId="76494CE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st32.012</w:t>
            </w:r>
          </w:p>
        </w:tc>
        <w:tc>
          <w:tcPr>
            <w:tcW w:w="1984" w:type="dxa"/>
          </w:tcPr>
          <w:p w14:paraId="75176B7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HS1932.012</w:t>
            </w:r>
          </w:p>
        </w:tc>
        <w:tc>
          <w:tcPr>
            <w:tcW w:w="5528" w:type="dxa"/>
          </w:tcPr>
          <w:p w14:paraId="1E82ADB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Аппендэктомия, взрослые (уровень 2)</w:t>
            </w:r>
          </w:p>
        </w:tc>
      </w:tr>
      <w:tr w:rsidR="00B41AB7" w:rsidRPr="00A11D31" w14:paraId="0DF68C2B" w14:textId="77777777" w:rsidTr="00FF0259">
        <w:trPr>
          <w:trHeight w:val="245"/>
        </w:trPr>
        <w:tc>
          <w:tcPr>
            <w:tcW w:w="841" w:type="dxa"/>
          </w:tcPr>
          <w:p w14:paraId="4EBCD0B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Pr>
          <w:p w14:paraId="3CA0B16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st32.013</w:t>
            </w:r>
          </w:p>
        </w:tc>
        <w:tc>
          <w:tcPr>
            <w:tcW w:w="1984" w:type="dxa"/>
          </w:tcPr>
          <w:p w14:paraId="7BC2DF4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HS1932.013</w:t>
            </w:r>
          </w:p>
        </w:tc>
        <w:tc>
          <w:tcPr>
            <w:tcW w:w="5528" w:type="dxa"/>
          </w:tcPr>
          <w:p w14:paraId="7DFDD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1)</w:t>
            </w:r>
          </w:p>
        </w:tc>
      </w:tr>
      <w:tr w:rsidR="00B41AB7" w:rsidRPr="00A11D31" w14:paraId="6FFF911E" w14:textId="77777777" w:rsidTr="00FF0259">
        <w:trPr>
          <w:trHeight w:val="245"/>
        </w:trPr>
        <w:tc>
          <w:tcPr>
            <w:tcW w:w="841" w:type="dxa"/>
          </w:tcPr>
          <w:p w14:paraId="466C108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Pr>
          <w:p w14:paraId="3AC3131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st32.014</w:t>
            </w:r>
          </w:p>
        </w:tc>
        <w:tc>
          <w:tcPr>
            <w:tcW w:w="1984" w:type="dxa"/>
          </w:tcPr>
          <w:p w14:paraId="68C113F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HS1932.014</w:t>
            </w:r>
          </w:p>
        </w:tc>
        <w:tc>
          <w:tcPr>
            <w:tcW w:w="5528" w:type="dxa"/>
          </w:tcPr>
          <w:p w14:paraId="522852D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2)</w:t>
            </w:r>
          </w:p>
        </w:tc>
      </w:tr>
      <w:tr w:rsidR="00B41AB7" w:rsidRPr="00A11D31" w14:paraId="7C333FD0" w14:textId="77777777" w:rsidTr="00FF0259">
        <w:trPr>
          <w:trHeight w:val="245"/>
        </w:trPr>
        <w:tc>
          <w:tcPr>
            <w:tcW w:w="841" w:type="dxa"/>
          </w:tcPr>
          <w:p w14:paraId="3A6F2BE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Pr>
          <w:p w14:paraId="55F313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st32.015</w:t>
            </w:r>
          </w:p>
        </w:tc>
        <w:tc>
          <w:tcPr>
            <w:tcW w:w="1984" w:type="dxa"/>
          </w:tcPr>
          <w:p w14:paraId="694021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HS1932.015</w:t>
            </w:r>
          </w:p>
        </w:tc>
        <w:tc>
          <w:tcPr>
            <w:tcW w:w="5528" w:type="dxa"/>
          </w:tcPr>
          <w:p w14:paraId="5C5677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3)</w:t>
            </w:r>
          </w:p>
        </w:tc>
      </w:tr>
      <w:tr w:rsidR="00B41AB7" w:rsidRPr="00A11D31" w14:paraId="12ED3827" w14:textId="77777777" w:rsidTr="00FF0259">
        <w:trPr>
          <w:trHeight w:val="245"/>
        </w:trPr>
        <w:tc>
          <w:tcPr>
            <w:tcW w:w="841" w:type="dxa"/>
          </w:tcPr>
          <w:p w14:paraId="5524185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Pr>
          <w:p w14:paraId="64C7366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st36.001</w:t>
            </w:r>
          </w:p>
        </w:tc>
        <w:tc>
          <w:tcPr>
            <w:tcW w:w="1984" w:type="dxa"/>
          </w:tcPr>
          <w:p w14:paraId="497EAAA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CS1936.001</w:t>
            </w:r>
          </w:p>
        </w:tc>
        <w:tc>
          <w:tcPr>
            <w:tcW w:w="5528" w:type="dxa"/>
          </w:tcPr>
          <w:p w14:paraId="1B652947"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Комплексное лечение с применением препаратов иммуноглобулина</w:t>
            </w:r>
          </w:p>
        </w:tc>
      </w:tr>
      <w:tr w:rsidR="00B41AB7" w:rsidRPr="00A11D31" w14:paraId="092FECE7" w14:textId="77777777" w:rsidTr="00FF0259">
        <w:trPr>
          <w:trHeight w:val="245"/>
        </w:trPr>
        <w:tc>
          <w:tcPr>
            <w:tcW w:w="841" w:type="dxa"/>
          </w:tcPr>
          <w:p w14:paraId="318FDB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Pr>
          <w:p w14:paraId="76F2100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F5F15C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lang w:val="en-US"/>
              </w:rPr>
              <w:t>CS1936.003</w:t>
            </w:r>
            <w:r w:rsidRPr="00A11D31">
              <w:rPr>
                <w:rFonts w:ascii="Times New Roman" w:hAnsi="Times New Roman" w:cs="Times New Roman"/>
                <w:sz w:val="28"/>
                <w:szCs w:val="28"/>
              </w:rPr>
              <w:t>.1</w:t>
            </w:r>
          </w:p>
        </w:tc>
        <w:tc>
          <w:tcPr>
            <w:tcW w:w="5528" w:type="dxa"/>
          </w:tcPr>
          <w:p w14:paraId="3DD400C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7B2B22F3" w14:textId="77777777" w:rsidTr="00FF0259">
        <w:trPr>
          <w:trHeight w:val="245"/>
        </w:trPr>
        <w:tc>
          <w:tcPr>
            <w:tcW w:w="841" w:type="dxa"/>
          </w:tcPr>
          <w:p w14:paraId="0EA01C6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Pr>
          <w:p w14:paraId="2F6D9380"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9C05C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CS1936.003.2</w:t>
            </w:r>
          </w:p>
        </w:tc>
        <w:tc>
          <w:tcPr>
            <w:tcW w:w="5528" w:type="dxa"/>
          </w:tcPr>
          <w:p w14:paraId="03A20F2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(Симпони)</w:t>
            </w:r>
          </w:p>
        </w:tc>
      </w:tr>
      <w:tr w:rsidR="00B41AB7" w:rsidRPr="00A11D31" w14:paraId="00A0368F" w14:textId="77777777" w:rsidTr="00FF0259">
        <w:trPr>
          <w:trHeight w:val="245"/>
        </w:trPr>
        <w:tc>
          <w:tcPr>
            <w:tcW w:w="841" w:type="dxa"/>
          </w:tcPr>
          <w:p w14:paraId="40E8CCC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Pr>
          <w:p w14:paraId="3E05862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74F84A0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CS1936.003.3</w:t>
            </w:r>
          </w:p>
        </w:tc>
        <w:tc>
          <w:tcPr>
            <w:tcW w:w="5528" w:type="dxa"/>
          </w:tcPr>
          <w:p w14:paraId="743DC44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(Хумира)</w:t>
            </w:r>
          </w:p>
        </w:tc>
      </w:tr>
      <w:tr w:rsidR="00B41AB7" w:rsidRPr="00A11D31" w14:paraId="703F598E" w14:textId="77777777" w:rsidTr="00FF0259">
        <w:trPr>
          <w:trHeight w:val="245"/>
        </w:trPr>
        <w:tc>
          <w:tcPr>
            <w:tcW w:w="841" w:type="dxa"/>
          </w:tcPr>
          <w:p w14:paraId="1D59C02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Pr>
          <w:p w14:paraId="172E48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65B280D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CS1936.003.4</w:t>
            </w:r>
          </w:p>
        </w:tc>
        <w:tc>
          <w:tcPr>
            <w:tcW w:w="5528" w:type="dxa"/>
          </w:tcPr>
          <w:p w14:paraId="0C067EE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w:t>
            </w:r>
            <w:r w:rsidRPr="00A11D31">
              <w:rPr>
                <w:rFonts w:ascii="Times New Roman" w:hAnsi="Times New Roman" w:cs="Times New Roman"/>
                <w:sz w:val="28"/>
                <w:szCs w:val="28"/>
              </w:rPr>
              <w:lastRenderedPageBreak/>
              <w:t>иммунодепрессантов с использованием препарата Абатацепт (Оренсия)</w:t>
            </w:r>
          </w:p>
        </w:tc>
      </w:tr>
      <w:tr w:rsidR="00B41AB7" w:rsidRPr="00A11D31" w14:paraId="649DE019" w14:textId="77777777" w:rsidTr="00FF0259">
        <w:trPr>
          <w:trHeight w:val="245"/>
        </w:trPr>
        <w:tc>
          <w:tcPr>
            <w:tcW w:w="841" w:type="dxa"/>
          </w:tcPr>
          <w:p w14:paraId="495B7D2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26.</w:t>
            </w:r>
          </w:p>
        </w:tc>
        <w:tc>
          <w:tcPr>
            <w:tcW w:w="1276" w:type="dxa"/>
          </w:tcPr>
          <w:p w14:paraId="55DDB9B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62A1B7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CS1936.003.5</w:t>
            </w:r>
          </w:p>
        </w:tc>
        <w:tc>
          <w:tcPr>
            <w:tcW w:w="5528" w:type="dxa"/>
          </w:tcPr>
          <w:p w14:paraId="086D4FD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B41AB7" w:rsidRPr="00A11D31" w14:paraId="2F29A87C" w14:textId="77777777" w:rsidTr="00FF0259">
        <w:trPr>
          <w:trHeight w:val="245"/>
        </w:trPr>
        <w:tc>
          <w:tcPr>
            <w:tcW w:w="841" w:type="dxa"/>
          </w:tcPr>
          <w:p w14:paraId="17AB00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Pr>
          <w:p w14:paraId="164CF9B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214129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CS1936.003.6</w:t>
            </w:r>
          </w:p>
        </w:tc>
        <w:tc>
          <w:tcPr>
            <w:tcW w:w="5528" w:type="dxa"/>
          </w:tcPr>
          <w:p w14:paraId="7719ADB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(Стелара)</w:t>
            </w:r>
          </w:p>
        </w:tc>
      </w:tr>
      <w:tr w:rsidR="00B41AB7" w:rsidRPr="00A11D31" w14:paraId="0F2D81AD" w14:textId="77777777" w:rsidTr="00FF0259">
        <w:trPr>
          <w:trHeight w:val="245"/>
        </w:trPr>
        <w:tc>
          <w:tcPr>
            <w:tcW w:w="841" w:type="dxa"/>
          </w:tcPr>
          <w:p w14:paraId="6C316B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Pr>
          <w:p w14:paraId="3EFB878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528B708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CS1936.003.7</w:t>
            </w:r>
          </w:p>
        </w:tc>
        <w:tc>
          <w:tcPr>
            <w:tcW w:w="5528" w:type="dxa"/>
          </w:tcPr>
          <w:p w14:paraId="4A67E7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 (Ксолар)</w:t>
            </w:r>
          </w:p>
        </w:tc>
      </w:tr>
      <w:tr w:rsidR="00B41AB7" w:rsidRPr="00A11D31" w14:paraId="2F1919F2" w14:textId="77777777" w:rsidTr="00FF0259">
        <w:trPr>
          <w:trHeight w:val="245"/>
        </w:trPr>
        <w:tc>
          <w:tcPr>
            <w:tcW w:w="841" w:type="dxa"/>
          </w:tcPr>
          <w:p w14:paraId="5FD485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Pr>
          <w:p w14:paraId="77067D3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4EFFA89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CS1936.003.8</w:t>
            </w:r>
          </w:p>
        </w:tc>
        <w:tc>
          <w:tcPr>
            <w:tcW w:w="5528" w:type="dxa"/>
          </w:tcPr>
          <w:p w14:paraId="40F26BA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 (Симзия)</w:t>
            </w:r>
          </w:p>
        </w:tc>
      </w:tr>
      <w:tr w:rsidR="00B41AB7" w:rsidRPr="00A11D31" w14:paraId="2A6D0C4D" w14:textId="77777777" w:rsidTr="00FF0259">
        <w:trPr>
          <w:trHeight w:val="245"/>
        </w:trPr>
        <w:tc>
          <w:tcPr>
            <w:tcW w:w="841" w:type="dxa"/>
          </w:tcPr>
          <w:p w14:paraId="710533C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Pr>
          <w:p w14:paraId="6FA125F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43AADE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CS1936.003.9</w:t>
            </w:r>
          </w:p>
        </w:tc>
        <w:tc>
          <w:tcPr>
            <w:tcW w:w="5528" w:type="dxa"/>
          </w:tcPr>
          <w:p w14:paraId="2A2D644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 (Ремикейд)</w:t>
            </w:r>
          </w:p>
        </w:tc>
      </w:tr>
      <w:tr w:rsidR="00B41AB7" w:rsidRPr="00A11D31" w14:paraId="1CEFA3BA" w14:textId="77777777" w:rsidTr="00FF0259">
        <w:trPr>
          <w:trHeight w:val="245"/>
        </w:trPr>
        <w:tc>
          <w:tcPr>
            <w:tcW w:w="841" w:type="dxa"/>
          </w:tcPr>
          <w:p w14:paraId="347DC0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Pr>
          <w:p w14:paraId="57459F7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503328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CS1936.003.10</w:t>
            </w:r>
          </w:p>
        </w:tc>
        <w:tc>
          <w:tcPr>
            <w:tcW w:w="5528" w:type="dxa"/>
          </w:tcPr>
          <w:p w14:paraId="06B65BE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 (Энтивио)</w:t>
            </w:r>
          </w:p>
        </w:tc>
      </w:tr>
      <w:tr w:rsidR="00345708" w:rsidRPr="00A11D31" w14:paraId="3A7F482B" w14:textId="77777777" w:rsidTr="00FF0259">
        <w:trPr>
          <w:trHeight w:val="245"/>
        </w:trPr>
        <w:tc>
          <w:tcPr>
            <w:tcW w:w="841" w:type="dxa"/>
          </w:tcPr>
          <w:p w14:paraId="3068DA0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Pr>
          <w:p w14:paraId="4180447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st36.007</w:t>
            </w:r>
          </w:p>
        </w:tc>
        <w:tc>
          <w:tcPr>
            <w:tcW w:w="1984" w:type="dxa"/>
          </w:tcPr>
          <w:p w14:paraId="70D0270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HS1936.007</w:t>
            </w:r>
          </w:p>
        </w:tc>
        <w:tc>
          <w:tcPr>
            <w:tcW w:w="5528" w:type="dxa"/>
          </w:tcPr>
          <w:p w14:paraId="7C75490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Установка, замена, заправка помп для лекарственных препаратов</w:t>
            </w:r>
          </w:p>
        </w:tc>
      </w:tr>
    </w:tbl>
    <w:p w14:paraId="738D37A9" w14:textId="77777777" w:rsidR="00345708" w:rsidRPr="00A11D31" w:rsidRDefault="00345708" w:rsidP="00345708">
      <w:pPr>
        <w:pStyle w:val="af6"/>
        <w:tabs>
          <w:tab w:val="left" w:pos="0"/>
        </w:tabs>
        <w:autoSpaceDE w:val="0"/>
        <w:autoSpaceDN w:val="0"/>
        <w:adjustRightInd w:val="0"/>
        <w:spacing w:line="240" w:lineRule="auto"/>
        <w:ind w:left="0" w:firstLine="0"/>
        <w:jc w:val="center"/>
        <w:rPr>
          <w:rFonts w:ascii="Times New Roman" w:eastAsia="Times New Roman" w:hAnsi="Times New Roman" w:cs="Times New Roman"/>
          <w:sz w:val="28"/>
          <w:szCs w:val="28"/>
          <w:lang w:eastAsia="ru-RU"/>
        </w:rPr>
      </w:pPr>
    </w:p>
    <w:p w14:paraId="54D9B48F" w14:textId="20D6B7DB" w:rsidR="007C5432" w:rsidRPr="00A11D3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End w:id="3"/>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3</w:t>
      </w:r>
    </w:p>
    <w:p w14:paraId="3EF0A618"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1F95AA72" w14:textId="77777777" w:rsidR="00BB4550" w:rsidRPr="00A11D31"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846"/>
        <w:gridCol w:w="1276"/>
        <w:gridCol w:w="1984"/>
        <w:gridCol w:w="5528"/>
      </w:tblGrid>
      <w:tr w:rsidR="00462E00" w:rsidRPr="00A11D31" w14:paraId="11F2C8B1" w14:textId="77777777" w:rsidTr="00A855AA">
        <w:trPr>
          <w:trHeight w:val="69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7C032EE" w14:textId="77777777" w:rsidR="00462E00" w:rsidRPr="00A11D31" w:rsidRDefault="00462E00" w:rsidP="00A855AA">
            <w:pPr>
              <w:spacing w:line="240" w:lineRule="auto"/>
              <w:ind w:firstLine="0"/>
              <w:jc w:val="center"/>
            </w:pPr>
            <w:r w:rsidRPr="00A11D31">
              <w:rPr>
                <w:rFonts w:ascii="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B352"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E228FA"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Код КСГ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4AF7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Наименование КСГ</w:t>
            </w:r>
          </w:p>
        </w:tc>
      </w:tr>
      <w:tr w:rsidR="00462E00" w:rsidRPr="00A11D31" w14:paraId="1C6D56AD" w14:textId="77777777" w:rsidTr="00A855AA">
        <w:tc>
          <w:tcPr>
            <w:tcW w:w="846" w:type="dxa"/>
            <w:vMerge/>
            <w:tcBorders>
              <w:top w:val="single" w:sz="4" w:space="0" w:color="auto"/>
              <w:left w:val="single" w:sz="4" w:space="0" w:color="auto"/>
              <w:bottom w:val="single" w:sz="4" w:space="0" w:color="auto"/>
              <w:right w:val="single" w:sz="4" w:space="0" w:color="auto"/>
            </w:tcBorders>
            <w:vAlign w:val="center"/>
            <w:hideMark/>
          </w:tcPr>
          <w:p w14:paraId="2A09F45C" w14:textId="77777777" w:rsidR="00462E00" w:rsidRPr="00A11D31" w:rsidRDefault="00462E00" w:rsidP="00A855AA">
            <w:pPr>
              <w:spacing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F040E4"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652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B4CEC5"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3</w:t>
            </w:r>
          </w:p>
        </w:tc>
      </w:tr>
      <w:tr w:rsidR="00A11D31" w:rsidRPr="00A11D31" w14:paraId="0D4D46E4" w14:textId="77777777" w:rsidTr="007164BF">
        <w:trPr>
          <w:trHeight w:val="1361"/>
        </w:trPr>
        <w:tc>
          <w:tcPr>
            <w:tcW w:w="846" w:type="dxa"/>
            <w:tcBorders>
              <w:top w:val="single" w:sz="4" w:space="0" w:color="auto"/>
              <w:left w:val="single" w:sz="4" w:space="0" w:color="auto"/>
              <w:bottom w:val="single" w:sz="4" w:space="0" w:color="auto"/>
              <w:right w:val="single" w:sz="4" w:space="0" w:color="auto"/>
            </w:tcBorders>
            <w:hideMark/>
          </w:tcPr>
          <w:p w14:paraId="29A2EF1C" w14:textId="77777777" w:rsidR="00462E00" w:rsidRPr="00A11D31" w:rsidRDefault="00462E00" w:rsidP="00A855AA">
            <w:pPr>
              <w:pStyle w:val="ConsPlusNormal"/>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6ABBCADA"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1620A8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HD1902.005.1</w:t>
            </w:r>
          </w:p>
        </w:tc>
        <w:tc>
          <w:tcPr>
            <w:tcW w:w="5528" w:type="dxa"/>
            <w:tcBorders>
              <w:top w:val="single" w:sz="4" w:space="0" w:color="auto"/>
              <w:left w:val="single" w:sz="4" w:space="0" w:color="auto"/>
              <w:bottom w:val="single" w:sz="4" w:space="0" w:color="auto"/>
              <w:right w:val="single" w:sz="4" w:space="0" w:color="auto"/>
            </w:tcBorders>
            <w:hideMark/>
          </w:tcPr>
          <w:p w14:paraId="693B98A4"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первого этапа экстракорпорального оплодотворения (стимуляция суперовуляции), I-II (стимуляция суперовуляции, получение яйцеклетки), I-III (стимуляция</w:t>
            </w:r>
          </w:p>
          <w:p w14:paraId="2E5BA81E"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lastRenderedPageBreak/>
              <w:t>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r>
      <w:tr w:rsidR="00462E00" w:rsidRPr="00A11D31" w14:paraId="2CAF2542"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68A550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lastRenderedPageBreak/>
              <w:t>2.</w:t>
            </w:r>
          </w:p>
        </w:tc>
        <w:tc>
          <w:tcPr>
            <w:tcW w:w="1276" w:type="dxa"/>
            <w:tcBorders>
              <w:top w:val="single" w:sz="4" w:space="0" w:color="auto"/>
              <w:left w:val="single" w:sz="4" w:space="0" w:color="auto"/>
              <w:bottom w:val="single" w:sz="4" w:space="0" w:color="auto"/>
              <w:right w:val="single" w:sz="4" w:space="0" w:color="auto"/>
            </w:tcBorders>
            <w:hideMark/>
          </w:tcPr>
          <w:p w14:paraId="291F55FE"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3232B157"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HD1902.005.2</w:t>
            </w:r>
          </w:p>
        </w:tc>
        <w:tc>
          <w:tcPr>
            <w:tcW w:w="5528" w:type="dxa"/>
            <w:tcBorders>
              <w:top w:val="single" w:sz="4" w:space="0" w:color="auto"/>
              <w:left w:val="single" w:sz="4" w:space="0" w:color="auto"/>
              <w:bottom w:val="single" w:sz="4" w:space="0" w:color="auto"/>
              <w:right w:val="single" w:sz="4" w:space="0" w:color="auto"/>
            </w:tcBorders>
            <w:hideMark/>
          </w:tcPr>
          <w:p w14:paraId="5DCA15B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r>
      <w:tr w:rsidR="00462E00" w:rsidRPr="00A11D31" w14:paraId="7B386C3C" w14:textId="77777777" w:rsidTr="00A855AA">
        <w:trPr>
          <w:trHeight w:val="1318"/>
        </w:trPr>
        <w:tc>
          <w:tcPr>
            <w:tcW w:w="846" w:type="dxa"/>
            <w:tcBorders>
              <w:top w:val="single" w:sz="4" w:space="0" w:color="auto"/>
              <w:left w:val="single" w:sz="4" w:space="0" w:color="auto"/>
              <w:bottom w:val="single" w:sz="4" w:space="0" w:color="auto"/>
              <w:right w:val="single" w:sz="4" w:space="0" w:color="auto"/>
            </w:tcBorders>
            <w:hideMark/>
          </w:tcPr>
          <w:p w14:paraId="5635156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4D836570"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4D7630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HD1902.005.3</w:t>
            </w:r>
          </w:p>
        </w:tc>
        <w:tc>
          <w:tcPr>
            <w:tcW w:w="5528" w:type="dxa"/>
            <w:tcBorders>
              <w:top w:val="single" w:sz="4" w:space="0" w:color="auto"/>
              <w:left w:val="single" w:sz="4" w:space="0" w:color="auto"/>
              <w:bottom w:val="single" w:sz="4" w:space="0" w:color="auto"/>
              <w:right w:val="single" w:sz="4" w:space="0" w:color="auto"/>
            </w:tcBorders>
            <w:hideMark/>
          </w:tcPr>
          <w:p w14:paraId="15FF38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(полный цикл экстракорпорального оплодотворения без применения криоконсервации эмбрионов)</w:t>
            </w:r>
          </w:p>
        </w:tc>
      </w:tr>
      <w:tr w:rsidR="00462E00" w:rsidRPr="00A11D31" w14:paraId="09D9D3C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3E9D2F3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2F28F65F"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5180667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HD1902.005.4</w:t>
            </w:r>
          </w:p>
        </w:tc>
        <w:tc>
          <w:tcPr>
            <w:tcW w:w="5528" w:type="dxa"/>
            <w:tcBorders>
              <w:top w:val="single" w:sz="4" w:space="0" w:color="auto"/>
              <w:left w:val="single" w:sz="4" w:space="0" w:color="auto"/>
              <w:bottom w:val="single" w:sz="4" w:space="0" w:color="auto"/>
              <w:right w:val="single" w:sz="4" w:space="0" w:color="auto"/>
            </w:tcBorders>
            <w:hideMark/>
          </w:tcPr>
          <w:p w14:paraId="45E8AA4B"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(полный цикл экстракорпорального оплодотворения с криоконсервацией эмбрионов)</w:t>
            </w:r>
          </w:p>
        </w:tc>
      </w:tr>
      <w:tr w:rsidR="00A11D31" w:rsidRPr="00A11D31" w14:paraId="060D880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049DDBD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14:paraId="3707DEE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3FF6AA2"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HD1902.005.5</w:t>
            </w:r>
          </w:p>
        </w:tc>
        <w:tc>
          <w:tcPr>
            <w:tcW w:w="5528" w:type="dxa"/>
            <w:tcBorders>
              <w:top w:val="single" w:sz="4" w:space="0" w:color="auto"/>
              <w:left w:val="single" w:sz="4" w:space="0" w:color="auto"/>
              <w:bottom w:val="single" w:sz="4" w:space="0" w:color="auto"/>
              <w:right w:val="single" w:sz="4" w:space="0" w:color="auto"/>
            </w:tcBorders>
            <w:hideMark/>
          </w:tcPr>
          <w:p w14:paraId="38AAA87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(размораживание криоконсервированных эмбрионов с последующим переносом эмбрионов в полость матки (криоперенос))</w:t>
            </w:r>
          </w:p>
        </w:tc>
      </w:tr>
    </w:tbl>
    <w:p w14:paraId="4A0F68BB" w14:textId="77777777" w:rsidR="00BB4550" w:rsidRPr="00A11D31" w:rsidRDefault="00BB4550" w:rsidP="002F7288">
      <w:pPr>
        <w:pStyle w:val="ConsPlusNormal"/>
        <w:tabs>
          <w:tab w:val="left" w:pos="1134"/>
        </w:tabs>
        <w:ind w:firstLine="709"/>
        <w:jc w:val="both"/>
        <w:rPr>
          <w:rFonts w:ascii="Times New Roman" w:hAnsi="Times New Roman" w:cs="Times New Roman"/>
          <w:sz w:val="28"/>
          <w:szCs w:val="28"/>
        </w:rPr>
      </w:pPr>
    </w:p>
    <w:p w14:paraId="0D139663" w14:textId="4DF5A568" w:rsidR="008969F7"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29</w:t>
      </w:r>
      <w:r w:rsidRPr="00A11D31">
        <w:rPr>
          <w:rFonts w:ascii="Times New Roman" w:hAnsi="Times New Roman" w:cs="Times New Roman"/>
          <w:sz w:val="28"/>
          <w:szCs w:val="28"/>
        </w:rPr>
        <w:t>. </w:t>
      </w:r>
      <w:r w:rsidR="008969F7" w:rsidRPr="00A11D3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A11D3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779D5" w:rsidRPr="00A11D3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C5F16" w:rsidRPr="00A11D31">
        <w:rPr>
          <w:rFonts w:ascii="Times New Roman" w:hAnsi="Times New Roman" w:cs="Times New Roman"/>
          <w:sz w:val="28"/>
          <w:szCs w:val="28"/>
        </w:rPr>
        <w:t xml:space="preserve">Случай оказания </w:t>
      </w:r>
      <w:r w:rsidR="008779D5" w:rsidRPr="00A11D31">
        <w:rPr>
          <w:rFonts w:ascii="Times New Roman" w:hAnsi="Times New Roman" w:cs="Times New Roman"/>
          <w:sz w:val="28"/>
          <w:szCs w:val="28"/>
        </w:rPr>
        <w:t xml:space="preserve">ВМП </w:t>
      </w:r>
      <w:r w:rsidR="00CC5F16" w:rsidRPr="00A11D3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 xml:space="preserve">метод лечения пациента </w:t>
      </w:r>
      <w:r w:rsidRPr="00A11D31">
        <w:rPr>
          <w:rFonts w:ascii="Times New Roman" w:hAnsi="Times New Roman" w:cs="Times New Roman"/>
          <w:sz w:val="28"/>
          <w:szCs w:val="28"/>
        </w:rPr>
        <w:lastRenderedPageBreak/>
        <w:t>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77777777"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A11D31">
        <w:rPr>
          <w:rFonts w:ascii="Times New Roman" w:eastAsia="Times New Roman" w:hAnsi="Times New Roman" w:cs="Times New Roman"/>
          <w:sz w:val="28"/>
          <w:szCs w:val="24"/>
          <w:lang w:eastAsia="ru-RU"/>
        </w:rPr>
        <w:t>5</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5B3BE56F"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23DDAB97"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Pr="00A11D31"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45F336E7"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5E19BDDB"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276" w:type="dxa"/>
            <w:tcBorders>
              <w:top w:val="single" w:sz="8" w:space="0" w:color="auto"/>
              <w:left w:val="nil"/>
              <w:bottom w:val="single" w:sz="4" w:space="0" w:color="auto"/>
              <w:right w:val="single" w:sz="4" w:space="0" w:color="auto"/>
            </w:tcBorders>
            <w:vAlign w:val="center"/>
            <w:hideMark/>
          </w:tcPr>
          <w:p w14:paraId="1C95623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9E486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3F193AD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1B661360"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E8E0B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4A6A16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62E342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37FDD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BEAB5B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60211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877B3C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st02.001</w:t>
            </w:r>
          </w:p>
        </w:tc>
        <w:tc>
          <w:tcPr>
            <w:tcW w:w="1984" w:type="dxa"/>
            <w:tcBorders>
              <w:top w:val="single" w:sz="4" w:space="0" w:color="auto"/>
              <w:left w:val="nil"/>
              <w:bottom w:val="single" w:sz="4" w:space="0" w:color="auto"/>
              <w:right w:val="single" w:sz="4" w:space="0" w:color="auto"/>
            </w:tcBorders>
          </w:tcPr>
          <w:p w14:paraId="7339AA7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TS1902.001</w:t>
            </w:r>
          </w:p>
        </w:tc>
        <w:tc>
          <w:tcPr>
            <w:tcW w:w="5528" w:type="dxa"/>
            <w:tcBorders>
              <w:top w:val="single" w:sz="8" w:space="0" w:color="auto"/>
              <w:left w:val="single" w:sz="4" w:space="0" w:color="auto"/>
              <w:bottom w:val="single" w:sz="4" w:space="0" w:color="auto"/>
              <w:right w:val="single" w:sz="4" w:space="0" w:color="auto"/>
            </w:tcBorders>
          </w:tcPr>
          <w:p w14:paraId="064DA61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связанные с беременностью</w:t>
            </w:r>
          </w:p>
        </w:tc>
      </w:tr>
      <w:tr w:rsidR="00B41AB7" w:rsidRPr="00A11D31" w14:paraId="7FFE03A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4A58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0D30BA8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st02.002</w:t>
            </w:r>
          </w:p>
        </w:tc>
        <w:tc>
          <w:tcPr>
            <w:tcW w:w="1984" w:type="dxa"/>
            <w:tcBorders>
              <w:top w:val="single" w:sz="4" w:space="0" w:color="auto"/>
              <w:left w:val="nil"/>
              <w:bottom w:val="single" w:sz="4" w:space="0" w:color="auto"/>
              <w:right w:val="single" w:sz="4" w:space="0" w:color="auto"/>
            </w:tcBorders>
          </w:tcPr>
          <w:p w14:paraId="21718D9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TS1902.002</w:t>
            </w:r>
          </w:p>
        </w:tc>
        <w:tc>
          <w:tcPr>
            <w:tcW w:w="5528" w:type="dxa"/>
            <w:tcBorders>
              <w:top w:val="single" w:sz="8" w:space="0" w:color="auto"/>
              <w:left w:val="single" w:sz="4" w:space="0" w:color="auto"/>
              <w:bottom w:val="single" w:sz="4" w:space="0" w:color="auto"/>
              <w:right w:val="single" w:sz="4" w:space="0" w:color="auto"/>
            </w:tcBorders>
          </w:tcPr>
          <w:p w14:paraId="1C518F9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Беременность, закончившаяся абортивным исходом</w:t>
            </w:r>
          </w:p>
        </w:tc>
      </w:tr>
      <w:tr w:rsidR="00B41AB7" w:rsidRPr="00A11D31" w14:paraId="4B887A2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EDFAE5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62FCC6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st02.003</w:t>
            </w:r>
          </w:p>
        </w:tc>
        <w:tc>
          <w:tcPr>
            <w:tcW w:w="1984" w:type="dxa"/>
            <w:tcBorders>
              <w:top w:val="single" w:sz="4" w:space="0" w:color="auto"/>
              <w:left w:val="nil"/>
              <w:bottom w:val="single" w:sz="4" w:space="0" w:color="auto"/>
              <w:right w:val="single" w:sz="4" w:space="0" w:color="auto"/>
            </w:tcBorders>
          </w:tcPr>
          <w:p w14:paraId="22C201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СS1902.003</w:t>
            </w:r>
          </w:p>
        </w:tc>
        <w:tc>
          <w:tcPr>
            <w:tcW w:w="5528" w:type="dxa"/>
            <w:tcBorders>
              <w:top w:val="single" w:sz="8" w:space="0" w:color="auto"/>
              <w:left w:val="single" w:sz="4" w:space="0" w:color="auto"/>
              <w:bottom w:val="single" w:sz="4" w:space="0" w:color="auto"/>
              <w:right w:val="single" w:sz="4" w:space="0" w:color="auto"/>
            </w:tcBorders>
          </w:tcPr>
          <w:p w14:paraId="07AE79E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Родоразрешение</w:t>
            </w:r>
          </w:p>
        </w:tc>
      </w:tr>
      <w:tr w:rsidR="00B41AB7" w:rsidRPr="00A11D31" w14:paraId="1F83AD43"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DC1EF3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2403302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st02.004</w:t>
            </w:r>
          </w:p>
        </w:tc>
        <w:tc>
          <w:tcPr>
            <w:tcW w:w="1984" w:type="dxa"/>
            <w:tcBorders>
              <w:top w:val="single" w:sz="4" w:space="0" w:color="auto"/>
              <w:left w:val="nil"/>
              <w:bottom w:val="single" w:sz="4" w:space="0" w:color="auto"/>
              <w:right w:val="single" w:sz="4" w:space="0" w:color="auto"/>
            </w:tcBorders>
          </w:tcPr>
          <w:p w14:paraId="295A345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HS1902.004</w:t>
            </w:r>
          </w:p>
        </w:tc>
        <w:tc>
          <w:tcPr>
            <w:tcW w:w="5528" w:type="dxa"/>
            <w:tcBorders>
              <w:top w:val="single" w:sz="8" w:space="0" w:color="auto"/>
              <w:left w:val="single" w:sz="4" w:space="0" w:color="auto"/>
              <w:bottom w:val="single" w:sz="4" w:space="0" w:color="auto"/>
              <w:right w:val="single" w:sz="4" w:space="0" w:color="auto"/>
            </w:tcBorders>
          </w:tcPr>
          <w:p w14:paraId="049692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Кесарево сечение</w:t>
            </w:r>
          </w:p>
        </w:tc>
      </w:tr>
      <w:tr w:rsidR="00B41AB7" w:rsidRPr="00A11D31" w14:paraId="22ADF57D"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99AB27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5EBD51E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st02.010</w:t>
            </w:r>
          </w:p>
        </w:tc>
        <w:tc>
          <w:tcPr>
            <w:tcW w:w="1984" w:type="dxa"/>
            <w:tcBorders>
              <w:top w:val="single" w:sz="4" w:space="0" w:color="auto"/>
              <w:left w:val="nil"/>
              <w:bottom w:val="single" w:sz="4" w:space="0" w:color="auto"/>
              <w:right w:val="single" w:sz="4" w:space="0" w:color="auto"/>
            </w:tcBorders>
          </w:tcPr>
          <w:p w14:paraId="1FFAE5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HS1902.010</w:t>
            </w:r>
          </w:p>
        </w:tc>
        <w:tc>
          <w:tcPr>
            <w:tcW w:w="5528" w:type="dxa"/>
            <w:tcBorders>
              <w:top w:val="single" w:sz="8" w:space="0" w:color="auto"/>
              <w:left w:val="single" w:sz="4" w:space="0" w:color="auto"/>
              <w:bottom w:val="single" w:sz="4" w:space="0" w:color="auto"/>
              <w:right w:val="single" w:sz="4" w:space="0" w:color="auto"/>
            </w:tcBorders>
          </w:tcPr>
          <w:p w14:paraId="774810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48B2CC2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6AF80F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15F38BA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st02.011</w:t>
            </w:r>
          </w:p>
        </w:tc>
        <w:tc>
          <w:tcPr>
            <w:tcW w:w="1984" w:type="dxa"/>
            <w:tcBorders>
              <w:top w:val="single" w:sz="4" w:space="0" w:color="auto"/>
              <w:left w:val="nil"/>
              <w:bottom w:val="single" w:sz="4" w:space="0" w:color="auto"/>
              <w:right w:val="single" w:sz="4" w:space="0" w:color="auto"/>
            </w:tcBorders>
          </w:tcPr>
          <w:p w14:paraId="3B414C2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HS1902.011</w:t>
            </w:r>
          </w:p>
        </w:tc>
        <w:tc>
          <w:tcPr>
            <w:tcW w:w="5528" w:type="dxa"/>
            <w:tcBorders>
              <w:top w:val="single" w:sz="8" w:space="0" w:color="auto"/>
              <w:left w:val="single" w:sz="4" w:space="0" w:color="auto"/>
              <w:bottom w:val="single" w:sz="8" w:space="0" w:color="auto"/>
              <w:right w:val="single" w:sz="4" w:space="0" w:color="auto"/>
            </w:tcBorders>
          </w:tcPr>
          <w:p w14:paraId="5314314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4FF9E66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E4ED4D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4788A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st03.002</w:t>
            </w:r>
          </w:p>
        </w:tc>
        <w:tc>
          <w:tcPr>
            <w:tcW w:w="1984" w:type="dxa"/>
            <w:tcBorders>
              <w:top w:val="single" w:sz="4" w:space="0" w:color="auto"/>
              <w:left w:val="nil"/>
              <w:bottom w:val="single" w:sz="4" w:space="0" w:color="auto"/>
              <w:right w:val="single" w:sz="4" w:space="0" w:color="auto"/>
            </w:tcBorders>
          </w:tcPr>
          <w:p w14:paraId="30516A7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TS1903.002</w:t>
            </w:r>
          </w:p>
        </w:tc>
        <w:tc>
          <w:tcPr>
            <w:tcW w:w="5528" w:type="dxa"/>
            <w:tcBorders>
              <w:top w:val="single" w:sz="8" w:space="0" w:color="auto"/>
              <w:left w:val="single" w:sz="4" w:space="0" w:color="auto"/>
              <w:bottom w:val="single" w:sz="8" w:space="0" w:color="auto"/>
              <w:right w:val="single" w:sz="4" w:space="0" w:color="auto"/>
            </w:tcBorders>
          </w:tcPr>
          <w:p w14:paraId="3E6F541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Ангионевротический отек, анафилактический шок</w:t>
            </w:r>
          </w:p>
        </w:tc>
      </w:tr>
      <w:tr w:rsidR="00B41AB7" w:rsidRPr="00A11D31" w14:paraId="67A27D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09297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178822C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st05.006</w:t>
            </w:r>
          </w:p>
        </w:tc>
        <w:tc>
          <w:tcPr>
            <w:tcW w:w="1984" w:type="dxa"/>
            <w:tcBorders>
              <w:top w:val="single" w:sz="4" w:space="0" w:color="auto"/>
              <w:left w:val="nil"/>
              <w:bottom w:val="single" w:sz="4" w:space="0" w:color="auto"/>
              <w:right w:val="single" w:sz="4" w:space="0" w:color="auto"/>
            </w:tcBorders>
          </w:tcPr>
          <w:p w14:paraId="5CAB0B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XS1905.006</w:t>
            </w:r>
          </w:p>
        </w:tc>
        <w:tc>
          <w:tcPr>
            <w:tcW w:w="5528" w:type="dxa"/>
            <w:tcBorders>
              <w:top w:val="single" w:sz="8" w:space="0" w:color="auto"/>
              <w:left w:val="single" w:sz="4" w:space="0" w:color="auto"/>
              <w:bottom w:val="single" w:sz="8" w:space="0" w:color="auto"/>
              <w:right w:val="single" w:sz="4" w:space="0" w:color="auto"/>
            </w:tcBorders>
          </w:tcPr>
          <w:p w14:paraId="28EEAE5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Style w:val="a6"/>
                <w:rFonts w:ascii="Times New Roman" w:eastAsia="Calibri" w:hAnsi="Times New Roman" w:cs="Times New Roman"/>
                <w:sz w:val="28"/>
                <w:szCs w:val="28"/>
              </w:rPr>
              <w:footnoteReference w:id="5"/>
            </w:r>
          </w:p>
        </w:tc>
      </w:tr>
      <w:tr w:rsidR="00B41AB7" w:rsidRPr="00A11D31" w14:paraId="3B73D5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FB069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0DCB172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st05.007</w:t>
            </w:r>
          </w:p>
        </w:tc>
        <w:tc>
          <w:tcPr>
            <w:tcW w:w="1984" w:type="dxa"/>
            <w:tcBorders>
              <w:top w:val="single" w:sz="4" w:space="0" w:color="auto"/>
              <w:left w:val="nil"/>
              <w:bottom w:val="single" w:sz="4" w:space="0" w:color="auto"/>
              <w:right w:val="single" w:sz="4" w:space="0" w:color="auto"/>
            </w:tcBorders>
          </w:tcPr>
          <w:p w14:paraId="4343347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XS1905.007</w:t>
            </w:r>
          </w:p>
        </w:tc>
        <w:tc>
          <w:tcPr>
            <w:tcW w:w="5528" w:type="dxa"/>
            <w:tcBorders>
              <w:top w:val="single" w:sz="8" w:space="0" w:color="auto"/>
              <w:left w:val="single" w:sz="4" w:space="0" w:color="auto"/>
              <w:bottom w:val="single" w:sz="8" w:space="0" w:color="auto"/>
              <w:right w:val="single" w:sz="4" w:space="0" w:color="auto"/>
            </w:tcBorders>
          </w:tcPr>
          <w:p w14:paraId="04408D2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5292B8C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CFA2A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699F6AE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st05.008</w:t>
            </w:r>
          </w:p>
        </w:tc>
        <w:tc>
          <w:tcPr>
            <w:tcW w:w="1984" w:type="dxa"/>
            <w:tcBorders>
              <w:top w:val="single" w:sz="4" w:space="0" w:color="auto"/>
              <w:left w:val="nil"/>
              <w:bottom w:val="single" w:sz="4" w:space="0" w:color="auto"/>
              <w:right w:val="single" w:sz="4" w:space="0" w:color="auto"/>
            </w:tcBorders>
          </w:tcPr>
          <w:p w14:paraId="23D6283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XS1905.008</w:t>
            </w:r>
          </w:p>
        </w:tc>
        <w:tc>
          <w:tcPr>
            <w:tcW w:w="5528" w:type="dxa"/>
            <w:tcBorders>
              <w:top w:val="single" w:sz="8" w:space="0" w:color="auto"/>
              <w:left w:val="single" w:sz="4" w:space="0" w:color="auto"/>
              <w:bottom w:val="single" w:sz="8" w:space="0" w:color="auto"/>
              <w:right w:val="single" w:sz="4" w:space="0" w:color="auto"/>
            </w:tcBorders>
          </w:tcPr>
          <w:p w14:paraId="69D2AF0F"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24AD72E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1C86E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615588B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st05.009</w:t>
            </w:r>
          </w:p>
        </w:tc>
        <w:tc>
          <w:tcPr>
            <w:tcW w:w="1984" w:type="dxa"/>
            <w:tcBorders>
              <w:top w:val="single" w:sz="4" w:space="0" w:color="auto"/>
              <w:left w:val="nil"/>
              <w:bottom w:val="single" w:sz="4" w:space="0" w:color="auto"/>
              <w:right w:val="single" w:sz="4" w:space="0" w:color="auto"/>
            </w:tcBorders>
          </w:tcPr>
          <w:p w14:paraId="296ABA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XS1905.009</w:t>
            </w:r>
          </w:p>
        </w:tc>
        <w:tc>
          <w:tcPr>
            <w:tcW w:w="5528" w:type="dxa"/>
            <w:tcBorders>
              <w:top w:val="single" w:sz="8" w:space="0" w:color="auto"/>
              <w:left w:val="single" w:sz="4" w:space="0" w:color="auto"/>
              <w:bottom w:val="single" w:sz="8" w:space="0" w:color="auto"/>
              <w:right w:val="single" w:sz="4" w:space="0" w:color="auto"/>
            </w:tcBorders>
          </w:tcPr>
          <w:p w14:paraId="7E913BB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3F661A9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D1D555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595FD38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st05.010</w:t>
            </w:r>
          </w:p>
        </w:tc>
        <w:tc>
          <w:tcPr>
            <w:tcW w:w="1984" w:type="dxa"/>
            <w:tcBorders>
              <w:top w:val="single" w:sz="4" w:space="0" w:color="auto"/>
              <w:left w:val="nil"/>
              <w:bottom w:val="single" w:sz="4" w:space="0" w:color="auto"/>
              <w:right w:val="single" w:sz="4" w:space="0" w:color="auto"/>
            </w:tcBorders>
          </w:tcPr>
          <w:p w14:paraId="4C41E11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XS1905.010</w:t>
            </w:r>
          </w:p>
        </w:tc>
        <w:tc>
          <w:tcPr>
            <w:tcW w:w="5528" w:type="dxa"/>
            <w:tcBorders>
              <w:top w:val="single" w:sz="8" w:space="0" w:color="auto"/>
              <w:left w:val="single" w:sz="4" w:space="0" w:color="auto"/>
              <w:bottom w:val="single" w:sz="8" w:space="0" w:color="auto"/>
              <w:right w:val="single" w:sz="4" w:space="0" w:color="auto"/>
            </w:tcBorders>
          </w:tcPr>
          <w:p w14:paraId="1665186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B97ED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16A6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3F0F12B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st05.011</w:t>
            </w:r>
          </w:p>
        </w:tc>
        <w:tc>
          <w:tcPr>
            <w:tcW w:w="1984" w:type="dxa"/>
            <w:tcBorders>
              <w:top w:val="single" w:sz="4" w:space="0" w:color="auto"/>
              <w:left w:val="nil"/>
              <w:bottom w:val="single" w:sz="4" w:space="0" w:color="auto"/>
              <w:right w:val="single" w:sz="4" w:space="0" w:color="auto"/>
            </w:tcBorders>
          </w:tcPr>
          <w:p w14:paraId="404EB66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XS1905.011</w:t>
            </w:r>
          </w:p>
        </w:tc>
        <w:tc>
          <w:tcPr>
            <w:tcW w:w="5528" w:type="dxa"/>
            <w:tcBorders>
              <w:top w:val="single" w:sz="8" w:space="0" w:color="auto"/>
              <w:left w:val="single" w:sz="4" w:space="0" w:color="auto"/>
              <w:bottom w:val="single" w:sz="8" w:space="0" w:color="auto"/>
              <w:right w:val="single" w:sz="4" w:space="0" w:color="auto"/>
            </w:tcBorders>
          </w:tcPr>
          <w:p w14:paraId="26B93E4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дети</w:t>
            </w:r>
            <w:r w:rsidRPr="00A11D31">
              <w:rPr>
                <w:rFonts w:ascii="Times New Roman" w:eastAsia="Calibri" w:hAnsi="Times New Roman" w:cs="Times New Roman"/>
                <w:sz w:val="28"/>
                <w:szCs w:val="28"/>
                <w:vertAlign w:val="superscript"/>
              </w:rPr>
              <w:t>5</w:t>
            </w:r>
          </w:p>
        </w:tc>
      </w:tr>
      <w:tr w:rsidR="00B41AB7" w:rsidRPr="00A11D31" w14:paraId="3C33CCE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7E7BE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563F5D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st15.008</w:t>
            </w:r>
          </w:p>
        </w:tc>
        <w:tc>
          <w:tcPr>
            <w:tcW w:w="1984" w:type="dxa"/>
            <w:tcBorders>
              <w:top w:val="single" w:sz="4" w:space="0" w:color="auto"/>
              <w:left w:val="nil"/>
              <w:bottom w:val="single" w:sz="4" w:space="0" w:color="auto"/>
              <w:right w:val="single" w:sz="4" w:space="0" w:color="auto"/>
            </w:tcBorders>
          </w:tcPr>
          <w:p w14:paraId="76DAA6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СS1915.008</w:t>
            </w:r>
          </w:p>
        </w:tc>
        <w:tc>
          <w:tcPr>
            <w:tcW w:w="5528" w:type="dxa"/>
            <w:tcBorders>
              <w:top w:val="single" w:sz="8" w:space="0" w:color="auto"/>
              <w:left w:val="single" w:sz="4" w:space="0" w:color="auto"/>
              <w:bottom w:val="single" w:sz="8" w:space="0" w:color="auto"/>
              <w:right w:val="single" w:sz="4" w:space="0" w:color="auto"/>
            </w:tcBorders>
          </w:tcPr>
          <w:p w14:paraId="3D3BDA5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Неврологические заболевания, лечение с применением ботулотоксина (уровень1)</w:t>
            </w:r>
            <w:r w:rsidRPr="00A11D31">
              <w:rPr>
                <w:rFonts w:ascii="Times New Roman" w:eastAsia="Calibri" w:hAnsi="Times New Roman" w:cs="Times New Roman"/>
                <w:sz w:val="28"/>
                <w:szCs w:val="28"/>
                <w:vertAlign w:val="superscript"/>
              </w:rPr>
              <w:t>5</w:t>
            </w:r>
          </w:p>
        </w:tc>
      </w:tr>
      <w:tr w:rsidR="00B41AB7" w:rsidRPr="00A11D31" w14:paraId="1C228A1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A49054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4E5C273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st15.009</w:t>
            </w:r>
          </w:p>
        </w:tc>
        <w:tc>
          <w:tcPr>
            <w:tcW w:w="1984" w:type="dxa"/>
            <w:tcBorders>
              <w:top w:val="single" w:sz="4" w:space="0" w:color="auto"/>
              <w:left w:val="nil"/>
              <w:bottom w:val="single" w:sz="4" w:space="0" w:color="auto"/>
              <w:right w:val="single" w:sz="4" w:space="0" w:color="auto"/>
            </w:tcBorders>
          </w:tcPr>
          <w:p w14:paraId="4059728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СS1915.009</w:t>
            </w:r>
          </w:p>
        </w:tc>
        <w:tc>
          <w:tcPr>
            <w:tcW w:w="5528" w:type="dxa"/>
            <w:tcBorders>
              <w:top w:val="single" w:sz="8" w:space="0" w:color="auto"/>
              <w:left w:val="single" w:sz="4" w:space="0" w:color="auto"/>
              <w:bottom w:val="single" w:sz="8" w:space="0" w:color="auto"/>
              <w:right w:val="single" w:sz="4" w:space="0" w:color="auto"/>
            </w:tcBorders>
          </w:tcPr>
          <w:p w14:paraId="428C519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7DE2BEA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4192AD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048E40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st16.005</w:t>
            </w:r>
          </w:p>
        </w:tc>
        <w:tc>
          <w:tcPr>
            <w:tcW w:w="1984" w:type="dxa"/>
            <w:tcBorders>
              <w:top w:val="single" w:sz="4" w:space="0" w:color="auto"/>
              <w:left w:val="nil"/>
              <w:bottom w:val="single" w:sz="4" w:space="0" w:color="auto"/>
              <w:right w:val="single" w:sz="4" w:space="0" w:color="auto"/>
            </w:tcBorders>
          </w:tcPr>
          <w:p w14:paraId="604184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TS1916.005</w:t>
            </w:r>
          </w:p>
        </w:tc>
        <w:tc>
          <w:tcPr>
            <w:tcW w:w="5528" w:type="dxa"/>
            <w:tcBorders>
              <w:top w:val="single" w:sz="8" w:space="0" w:color="auto"/>
              <w:left w:val="single" w:sz="4" w:space="0" w:color="auto"/>
              <w:bottom w:val="single" w:sz="8" w:space="0" w:color="auto"/>
              <w:right w:val="single" w:sz="4" w:space="0" w:color="auto"/>
            </w:tcBorders>
          </w:tcPr>
          <w:p w14:paraId="4C91512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Сотрясение головного мозга</w:t>
            </w:r>
          </w:p>
        </w:tc>
      </w:tr>
      <w:tr w:rsidR="00B41AB7" w:rsidRPr="00A11D31" w14:paraId="6D4BB90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B8C7B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17.</w:t>
            </w:r>
          </w:p>
        </w:tc>
        <w:tc>
          <w:tcPr>
            <w:tcW w:w="1276" w:type="dxa"/>
            <w:tcBorders>
              <w:top w:val="single" w:sz="8" w:space="0" w:color="auto"/>
              <w:left w:val="nil"/>
              <w:bottom w:val="single" w:sz="8" w:space="0" w:color="auto"/>
              <w:right w:val="single" w:sz="4" w:space="0" w:color="auto"/>
            </w:tcBorders>
          </w:tcPr>
          <w:p w14:paraId="11D2700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st19.027</w:t>
            </w:r>
          </w:p>
        </w:tc>
        <w:tc>
          <w:tcPr>
            <w:tcW w:w="1984" w:type="dxa"/>
            <w:tcBorders>
              <w:top w:val="single" w:sz="4" w:space="0" w:color="auto"/>
              <w:left w:val="nil"/>
              <w:bottom w:val="single" w:sz="4" w:space="0" w:color="auto"/>
              <w:right w:val="single" w:sz="4" w:space="0" w:color="auto"/>
            </w:tcBorders>
          </w:tcPr>
          <w:p w14:paraId="512181F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XS1919.027</w:t>
            </w:r>
          </w:p>
        </w:tc>
        <w:tc>
          <w:tcPr>
            <w:tcW w:w="5528" w:type="dxa"/>
            <w:tcBorders>
              <w:top w:val="single" w:sz="8" w:space="0" w:color="auto"/>
              <w:left w:val="single" w:sz="4" w:space="0" w:color="auto"/>
              <w:bottom w:val="single" w:sz="8" w:space="0" w:color="auto"/>
              <w:right w:val="single" w:sz="4" w:space="0" w:color="auto"/>
            </w:tcBorders>
          </w:tcPr>
          <w:p w14:paraId="0D8368AD"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0553721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2010009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D0582D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2778D7A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st19.028</w:t>
            </w:r>
          </w:p>
        </w:tc>
        <w:tc>
          <w:tcPr>
            <w:tcW w:w="1984" w:type="dxa"/>
            <w:tcBorders>
              <w:top w:val="single" w:sz="4" w:space="0" w:color="auto"/>
              <w:left w:val="nil"/>
              <w:bottom w:val="single" w:sz="4" w:space="0" w:color="auto"/>
              <w:right w:val="single" w:sz="4" w:space="0" w:color="auto"/>
            </w:tcBorders>
          </w:tcPr>
          <w:p w14:paraId="61F61D4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XS1919.028</w:t>
            </w:r>
          </w:p>
        </w:tc>
        <w:tc>
          <w:tcPr>
            <w:tcW w:w="5528" w:type="dxa"/>
            <w:tcBorders>
              <w:top w:val="single" w:sz="8" w:space="0" w:color="auto"/>
              <w:left w:val="single" w:sz="4" w:space="0" w:color="auto"/>
              <w:bottom w:val="single" w:sz="8" w:space="0" w:color="auto"/>
              <w:right w:val="single" w:sz="4" w:space="0" w:color="auto"/>
            </w:tcBorders>
          </w:tcPr>
          <w:p w14:paraId="39CEE1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50B08C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1EDE8D9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F35D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34D232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st19.029</w:t>
            </w:r>
          </w:p>
        </w:tc>
        <w:tc>
          <w:tcPr>
            <w:tcW w:w="1984" w:type="dxa"/>
            <w:tcBorders>
              <w:top w:val="single" w:sz="4" w:space="0" w:color="auto"/>
              <w:left w:val="nil"/>
              <w:bottom w:val="single" w:sz="4" w:space="0" w:color="auto"/>
              <w:right w:val="single" w:sz="4" w:space="0" w:color="auto"/>
            </w:tcBorders>
          </w:tcPr>
          <w:p w14:paraId="314ABD9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XS1919.029</w:t>
            </w:r>
          </w:p>
        </w:tc>
        <w:tc>
          <w:tcPr>
            <w:tcW w:w="5528" w:type="dxa"/>
            <w:tcBorders>
              <w:top w:val="single" w:sz="8" w:space="0" w:color="auto"/>
              <w:left w:val="single" w:sz="4" w:space="0" w:color="auto"/>
              <w:bottom w:val="single" w:sz="8" w:space="0" w:color="auto"/>
              <w:right w:val="single" w:sz="4" w:space="0" w:color="auto"/>
            </w:tcBorders>
          </w:tcPr>
          <w:p w14:paraId="1B58916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2FCE780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8BB8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E9A6E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0B5B53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st19.030</w:t>
            </w:r>
          </w:p>
        </w:tc>
        <w:tc>
          <w:tcPr>
            <w:tcW w:w="1984" w:type="dxa"/>
            <w:tcBorders>
              <w:top w:val="single" w:sz="4" w:space="0" w:color="auto"/>
              <w:left w:val="nil"/>
              <w:bottom w:val="single" w:sz="4" w:space="0" w:color="auto"/>
              <w:right w:val="single" w:sz="4" w:space="0" w:color="auto"/>
            </w:tcBorders>
          </w:tcPr>
          <w:p w14:paraId="65F657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XS1919.030</w:t>
            </w:r>
          </w:p>
        </w:tc>
        <w:tc>
          <w:tcPr>
            <w:tcW w:w="5528" w:type="dxa"/>
            <w:tcBorders>
              <w:top w:val="single" w:sz="8" w:space="0" w:color="auto"/>
              <w:left w:val="single" w:sz="4" w:space="0" w:color="auto"/>
              <w:bottom w:val="single" w:sz="8" w:space="0" w:color="auto"/>
              <w:right w:val="single" w:sz="4" w:space="0" w:color="auto"/>
            </w:tcBorders>
          </w:tcPr>
          <w:p w14:paraId="369406C1"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67D3F06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CBABD0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E78CA9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5B00E5D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st19.031</w:t>
            </w:r>
          </w:p>
        </w:tc>
        <w:tc>
          <w:tcPr>
            <w:tcW w:w="1984" w:type="dxa"/>
            <w:tcBorders>
              <w:top w:val="single" w:sz="4" w:space="0" w:color="auto"/>
              <w:left w:val="nil"/>
              <w:bottom w:val="single" w:sz="4" w:space="0" w:color="auto"/>
              <w:right w:val="single" w:sz="4" w:space="0" w:color="auto"/>
            </w:tcBorders>
          </w:tcPr>
          <w:p w14:paraId="4C7E1A8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XS1919.031</w:t>
            </w:r>
          </w:p>
        </w:tc>
        <w:tc>
          <w:tcPr>
            <w:tcW w:w="5528" w:type="dxa"/>
            <w:tcBorders>
              <w:top w:val="single" w:sz="8" w:space="0" w:color="auto"/>
              <w:left w:val="single" w:sz="4" w:space="0" w:color="auto"/>
              <w:bottom w:val="single" w:sz="8" w:space="0" w:color="auto"/>
              <w:right w:val="single" w:sz="4" w:space="0" w:color="auto"/>
            </w:tcBorders>
          </w:tcPr>
          <w:p w14:paraId="1CCDB54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B0D3D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7AEF80C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2F2E06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6A96C8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st19.032</w:t>
            </w:r>
          </w:p>
        </w:tc>
        <w:tc>
          <w:tcPr>
            <w:tcW w:w="1984" w:type="dxa"/>
            <w:tcBorders>
              <w:top w:val="single" w:sz="4" w:space="0" w:color="auto"/>
              <w:left w:val="nil"/>
              <w:bottom w:val="single" w:sz="4" w:space="0" w:color="auto"/>
              <w:right w:val="single" w:sz="4" w:space="0" w:color="auto"/>
            </w:tcBorders>
          </w:tcPr>
          <w:p w14:paraId="35959EB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XS1919.032</w:t>
            </w:r>
          </w:p>
        </w:tc>
        <w:tc>
          <w:tcPr>
            <w:tcW w:w="5528" w:type="dxa"/>
            <w:tcBorders>
              <w:top w:val="single" w:sz="8" w:space="0" w:color="auto"/>
              <w:left w:val="single" w:sz="4" w:space="0" w:color="auto"/>
              <w:bottom w:val="single" w:sz="8" w:space="0" w:color="auto"/>
              <w:right w:val="single" w:sz="4" w:space="0" w:color="auto"/>
            </w:tcBorders>
          </w:tcPr>
          <w:p w14:paraId="47F623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48BFA3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0075D64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2CE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42ACA3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st19.033</w:t>
            </w:r>
          </w:p>
        </w:tc>
        <w:tc>
          <w:tcPr>
            <w:tcW w:w="1984" w:type="dxa"/>
            <w:tcBorders>
              <w:top w:val="single" w:sz="4" w:space="0" w:color="auto"/>
              <w:left w:val="nil"/>
              <w:bottom w:val="single" w:sz="4" w:space="0" w:color="auto"/>
              <w:right w:val="single" w:sz="4" w:space="0" w:color="auto"/>
            </w:tcBorders>
          </w:tcPr>
          <w:p w14:paraId="74019C8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XS1919.033</w:t>
            </w:r>
          </w:p>
        </w:tc>
        <w:tc>
          <w:tcPr>
            <w:tcW w:w="5528" w:type="dxa"/>
            <w:tcBorders>
              <w:top w:val="single" w:sz="8" w:space="0" w:color="auto"/>
              <w:left w:val="single" w:sz="4" w:space="0" w:color="auto"/>
              <w:bottom w:val="single" w:sz="8" w:space="0" w:color="auto"/>
              <w:right w:val="single" w:sz="4" w:space="0" w:color="auto"/>
            </w:tcBorders>
          </w:tcPr>
          <w:p w14:paraId="7CDF0C42"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3E62D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3F88912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3AA05C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CABC48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st19.034</w:t>
            </w:r>
          </w:p>
        </w:tc>
        <w:tc>
          <w:tcPr>
            <w:tcW w:w="1984" w:type="dxa"/>
            <w:tcBorders>
              <w:top w:val="single" w:sz="4" w:space="0" w:color="auto"/>
              <w:left w:val="nil"/>
              <w:bottom w:val="single" w:sz="4" w:space="0" w:color="auto"/>
              <w:right w:val="single" w:sz="4" w:space="0" w:color="auto"/>
            </w:tcBorders>
          </w:tcPr>
          <w:p w14:paraId="149E9D2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XS1919.034</w:t>
            </w:r>
          </w:p>
        </w:tc>
        <w:tc>
          <w:tcPr>
            <w:tcW w:w="5528" w:type="dxa"/>
            <w:tcBorders>
              <w:top w:val="single" w:sz="8" w:space="0" w:color="auto"/>
              <w:left w:val="single" w:sz="4" w:space="0" w:color="auto"/>
              <w:bottom w:val="single" w:sz="8" w:space="0" w:color="auto"/>
              <w:right w:val="single" w:sz="4" w:space="0" w:color="auto"/>
            </w:tcBorders>
          </w:tcPr>
          <w:p w14:paraId="23FF804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BE872C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00279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535D3A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2D063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st19.035</w:t>
            </w:r>
          </w:p>
        </w:tc>
        <w:tc>
          <w:tcPr>
            <w:tcW w:w="1984" w:type="dxa"/>
            <w:tcBorders>
              <w:top w:val="single" w:sz="4" w:space="0" w:color="auto"/>
              <w:left w:val="nil"/>
              <w:bottom w:val="single" w:sz="4" w:space="0" w:color="auto"/>
              <w:right w:val="single" w:sz="4" w:space="0" w:color="auto"/>
            </w:tcBorders>
          </w:tcPr>
          <w:p w14:paraId="62A0A74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XS1919.035</w:t>
            </w:r>
          </w:p>
        </w:tc>
        <w:tc>
          <w:tcPr>
            <w:tcW w:w="5528" w:type="dxa"/>
            <w:tcBorders>
              <w:top w:val="single" w:sz="8" w:space="0" w:color="auto"/>
              <w:left w:val="single" w:sz="4" w:space="0" w:color="auto"/>
              <w:bottom w:val="single" w:sz="8" w:space="0" w:color="auto"/>
              <w:right w:val="single" w:sz="4" w:space="0" w:color="auto"/>
            </w:tcBorders>
          </w:tcPr>
          <w:p w14:paraId="483E5238"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9E4F8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15BE9E3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B1A77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15F92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st19.036</w:t>
            </w:r>
          </w:p>
        </w:tc>
        <w:tc>
          <w:tcPr>
            <w:tcW w:w="1984" w:type="dxa"/>
            <w:tcBorders>
              <w:top w:val="single" w:sz="4" w:space="0" w:color="auto"/>
              <w:left w:val="nil"/>
              <w:bottom w:val="single" w:sz="4" w:space="0" w:color="auto"/>
              <w:right w:val="single" w:sz="4" w:space="0" w:color="auto"/>
            </w:tcBorders>
          </w:tcPr>
          <w:p w14:paraId="1A8DA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XS1919.036</w:t>
            </w:r>
          </w:p>
        </w:tc>
        <w:tc>
          <w:tcPr>
            <w:tcW w:w="5528" w:type="dxa"/>
            <w:tcBorders>
              <w:top w:val="single" w:sz="8" w:space="0" w:color="auto"/>
              <w:left w:val="single" w:sz="4" w:space="0" w:color="auto"/>
              <w:bottom w:val="single" w:sz="8" w:space="0" w:color="auto"/>
              <w:right w:val="single" w:sz="4" w:space="0" w:color="auto"/>
            </w:tcBorders>
          </w:tcPr>
          <w:p w14:paraId="4736C0F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965EC6"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199E585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C82D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368BFD5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st19.038</w:t>
            </w:r>
          </w:p>
        </w:tc>
        <w:tc>
          <w:tcPr>
            <w:tcW w:w="1984" w:type="dxa"/>
            <w:tcBorders>
              <w:top w:val="single" w:sz="4" w:space="0" w:color="auto"/>
              <w:left w:val="nil"/>
              <w:bottom w:val="single" w:sz="4" w:space="0" w:color="auto"/>
              <w:right w:val="single" w:sz="4" w:space="0" w:color="auto"/>
            </w:tcBorders>
          </w:tcPr>
          <w:p w14:paraId="3382C9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OS1919.038</w:t>
            </w:r>
          </w:p>
        </w:tc>
        <w:tc>
          <w:tcPr>
            <w:tcW w:w="5528" w:type="dxa"/>
            <w:tcBorders>
              <w:top w:val="single" w:sz="8" w:space="0" w:color="auto"/>
              <w:left w:val="single" w:sz="4" w:space="0" w:color="auto"/>
              <w:bottom w:val="single" w:sz="8" w:space="0" w:color="auto"/>
              <w:right w:val="single" w:sz="4" w:space="0" w:color="auto"/>
            </w:tcBorders>
          </w:tcPr>
          <w:p w14:paraId="3B8287B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D8DCF8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AAF028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28.</w:t>
            </w:r>
          </w:p>
        </w:tc>
        <w:tc>
          <w:tcPr>
            <w:tcW w:w="1276" w:type="dxa"/>
            <w:tcBorders>
              <w:top w:val="single" w:sz="8" w:space="0" w:color="auto"/>
              <w:left w:val="nil"/>
              <w:bottom w:val="single" w:sz="8" w:space="0" w:color="auto"/>
              <w:right w:val="single" w:sz="4" w:space="0" w:color="auto"/>
            </w:tcBorders>
          </w:tcPr>
          <w:p w14:paraId="5700CC7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st20.005</w:t>
            </w:r>
          </w:p>
        </w:tc>
        <w:tc>
          <w:tcPr>
            <w:tcW w:w="1984" w:type="dxa"/>
            <w:tcBorders>
              <w:top w:val="single" w:sz="4" w:space="0" w:color="auto"/>
              <w:left w:val="nil"/>
              <w:bottom w:val="single" w:sz="4" w:space="0" w:color="auto"/>
              <w:right w:val="single" w:sz="4" w:space="0" w:color="auto"/>
            </w:tcBorders>
          </w:tcPr>
          <w:p w14:paraId="54B189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HS1920.005</w:t>
            </w:r>
          </w:p>
        </w:tc>
        <w:tc>
          <w:tcPr>
            <w:tcW w:w="5528" w:type="dxa"/>
            <w:tcBorders>
              <w:top w:val="single" w:sz="8" w:space="0" w:color="auto"/>
              <w:left w:val="single" w:sz="4" w:space="0" w:color="auto"/>
              <w:bottom w:val="single" w:sz="8" w:space="0" w:color="auto"/>
              <w:right w:val="single" w:sz="4" w:space="0" w:color="auto"/>
            </w:tcBorders>
          </w:tcPr>
          <w:p w14:paraId="3A0499D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1313B6E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45F376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3DD17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st20.006</w:t>
            </w:r>
          </w:p>
        </w:tc>
        <w:tc>
          <w:tcPr>
            <w:tcW w:w="1984" w:type="dxa"/>
            <w:tcBorders>
              <w:top w:val="single" w:sz="4" w:space="0" w:color="auto"/>
              <w:left w:val="nil"/>
              <w:bottom w:val="single" w:sz="4" w:space="0" w:color="auto"/>
              <w:right w:val="single" w:sz="4" w:space="0" w:color="auto"/>
            </w:tcBorders>
          </w:tcPr>
          <w:p w14:paraId="03D0D7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HS1920.006</w:t>
            </w:r>
          </w:p>
        </w:tc>
        <w:tc>
          <w:tcPr>
            <w:tcW w:w="5528" w:type="dxa"/>
            <w:tcBorders>
              <w:top w:val="single" w:sz="8" w:space="0" w:color="auto"/>
              <w:left w:val="single" w:sz="4" w:space="0" w:color="auto"/>
              <w:bottom w:val="single" w:sz="8" w:space="0" w:color="auto"/>
              <w:right w:val="single" w:sz="4" w:space="0" w:color="auto"/>
            </w:tcBorders>
          </w:tcPr>
          <w:p w14:paraId="7DE3467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C46795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65C63B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5169DB8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st20.010</w:t>
            </w:r>
          </w:p>
        </w:tc>
        <w:tc>
          <w:tcPr>
            <w:tcW w:w="1984" w:type="dxa"/>
            <w:tcBorders>
              <w:top w:val="single" w:sz="4" w:space="0" w:color="auto"/>
              <w:left w:val="nil"/>
              <w:bottom w:val="single" w:sz="4" w:space="0" w:color="auto"/>
              <w:right w:val="single" w:sz="4" w:space="0" w:color="auto"/>
            </w:tcBorders>
          </w:tcPr>
          <w:p w14:paraId="65180D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СS1920.010</w:t>
            </w:r>
          </w:p>
        </w:tc>
        <w:tc>
          <w:tcPr>
            <w:tcW w:w="5528" w:type="dxa"/>
            <w:tcBorders>
              <w:top w:val="single" w:sz="8" w:space="0" w:color="auto"/>
              <w:left w:val="single" w:sz="4" w:space="0" w:color="auto"/>
              <w:bottom w:val="single" w:sz="8" w:space="0" w:color="auto"/>
              <w:right w:val="single" w:sz="4" w:space="0" w:color="auto"/>
            </w:tcBorders>
          </w:tcPr>
          <w:p w14:paraId="66C630A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69AA70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AB1C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3D718F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st21.001</w:t>
            </w:r>
          </w:p>
        </w:tc>
        <w:tc>
          <w:tcPr>
            <w:tcW w:w="1984" w:type="dxa"/>
            <w:tcBorders>
              <w:top w:val="single" w:sz="4" w:space="0" w:color="auto"/>
              <w:left w:val="nil"/>
              <w:bottom w:val="single" w:sz="4" w:space="0" w:color="auto"/>
              <w:right w:val="single" w:sz="4" w:space="0" w:color="auto"/>
            </w:tcBorders>
          </w:tcPr>
          <w:p w14:paraId="48A4A18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HS1921.001</w:t>
            </w:r>
          </w:p>
        </w:tc>
        <w:tc>
          <w:tcPr>
            <w:tcW w:w="5528" w:type="dxa"/>
            <w:tcBorders>
              <w:top w:val="single" w:sz="8" w:space="0" w:color="auto"/>
              <w:left w:val="single" w:sz="4" w:space="0" w:color="auto"/>
              <w:bottom w:val="single" w:sz="8" w:space="0" w:color="auto"/>
              <w:right w:val="single" w:sz="4" w:space="0" w:color="auto"/>
            </w:tcBorders>
          </w:tcPr>
          <w:p w14:paraId="6ED482C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6C5C387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AB168E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312276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st21.002</w:t>
            </w:r>
          </w:p>
        </w:tc>
        <w:tc>
          <w:tcPr>
            <w:tcW w:w="1984" w:type="dxa"/>
            <w:tcBorders>
              <w:top w:val="single" w:sz="4" w:space="0" w:color="auto"/>
              <w:left w:val="nil"/>
              <w:bottom w:val="single" w:sz="4" w:space="0" w:color="auto"/>
              <w:right w:val="single" w:sz="4" w:space="0" w:color="auto"/>
            </w:tcBorders>
          </w:tcPr>
          <w:p w14:paraId="3A7E912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HS1921.002</w:t>
            </w:r>
          </w:p>
        </w:tc>
        <w:tc>
          <w:tcPr>
            <w:tcW w:w="5528" w:type="dxa"/>
            <w:tcBorders>
              <w:top w:val="single" w:sz="8" w:space="0" w:color="auto"/>
              <w:left w:val="single" w:sz="4" w:space="0" w:color="auto"/>
              <w:bottom w:val="single" w:sz="8" w:space="0" w:color="auto"/>
              <w:right w:val="single" w:sz="4" w:space="0" w:color="auto"/>
            </w:tcBorders>
          </w:tcPr>
          <w:p w14:paraId="249467B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136B718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8EFFF2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1A1C832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st21.003</w:t>
            </w:r>
          </w:p>
        </w:tc>
        <w:tc>
          <w:tcPr>
            <w:tcW w:w="1984" w:type="dxa"/>
            <w:tcBorders>
              <w:top w:val="single" w:sz="4" w:space="0" w:color="auto"/>
              <w:left w:val="nil"/>
              <w:bottom w:val="single" w:sz="4" w:space="0" w:color="auto"/>
              <w:right w:val="single" w:sz="4" w:space="0" w:color="auto"/>
            </w:tcBorders>
          </w:tcPr>
          <w:p w14:paraId="52E0AFB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HS1921.003</w:t>
            </w:r>
          </w:p>
        </w:tc>
        <w:tc>
          <w:tcPr>
            <w:tcW w:w="5528" w:type="dxa"/>
            <w:tcBorders>
              <w:top w:val="single" w:sz="8" w:space="0" w:color="auto"/>
              <w:left w:val="single" w:sz="4" w:space="0" w:color="auto"/>
              <w:bottom w:val="single" w:sz="8" w:space="0" w:color="auto"/>
              <w:right w:val="single" w:sz="4" w:space="0" w:color="auto"/>
            </w:tcBorders>
          </w:tcPr>
          <w:p w14:paraId="10C2921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2CD0DE2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BEFBE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57711E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st21.004</w:t>
            </w:r>
          </w:p>
        </w:tc>
        <w:tc>
          <w:tcPr>
            <w:tcW w:w="1984" w:type="dxa"/>
            <w:tcBorders>
              <w:top w:val="single" w:sz="4" w:space="0" w:color="auto"/>
              <w:left w:val="nil"/>
              <w:bottom w:val="single" w:sz="4" w:space="0" w:color="auto"/>
              <w:right w:val="single" w:sz="4" w:space="0" w:color="auto"/>
            </w:tcBorders>
          </w:tcPr>
          <w:p w14:paraId="29A1549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HS1921.004</w:t>
            </w:r>
          </w:p>
        </w:tc>
        <w:tc>
          <w:tcPr>
            <w:tcW w:w="5528" w:type="dxa"/>
            <w:tcBorders>
              <w:top w:val="single" w:sz="8" w:space="0" w:color="auto"/>
              <w:left w:val="single" w:sz="4" w:space="0" w:color="auto"/>
              <w:bottom w:val="single" w:sz="8" w:space="0" w:color="auto"/>
              <w:right w:val="single" w:sz="4" w:space="0" w:color="auto"/>
            </w:tcBorders>
          </w:tcPr>
          <w:p w14:paraId="2D36DD3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066102A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E70B8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31B13A7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st21.005</w:t>
            </w:r>
          </w:p>
        </w:tc>
        <w:tc>
          <w:tcPr>
            <w:tcW w:w="1984" w:type="dxa"/>
            <w:tcBorders>
              <w:top w:val="single" w:sz="4" w:space="0" w:color="auto"/>
              <w:left w:val="nil"/>
              <w:bottom w:val="single" w:sz="4" w:space="0" w:color="auto"/>
              <w:right w:val="single" w:sz="4" w:space="0" w:color="auto"/>
            </w:tcBorders>
          </w:tcPr>
          <w:p w14:paraId="771BCE1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HS1921.005</w:t>
            </w:r>
          </w:p>
        </w:tc>
        <w:tc>
          <w:tcPr>
            <w:tcW w:w="5528" w:type="dxa"/>
            <w:tcBorders>
              <w:top w:val="single" w:sz="8" w:space="0" w:color="auto"/>
              <w:left w:val="single" w:sz="4" w:space="0" w:color="auto"/>
              <w:bottom w:val="single" w:sz="8" w:space="0" w:color="auto"/>
              <w:right w:val="single" w:sz="4" w:space="0" w:color="auto"/>
            </w:tcBorders>
          </w:tcPr>
          <w:p w14:paraId="00BDA4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473692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2AFEF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27A582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st21.006</w:t>
            </w:r>
          </w:p>
        </w:tc>
        <w:tc>
          <w:tcPr>
            <w:tcW w:w="1984" w:type="dxa"/>
            <w:tcBorders>
              <w:top w:val="single" w:sz="4" w:space="0" w:color="auto"/>
              <w:left w:val="nil"/>
              <w:bottom w:val="single" w:sz="4" w:space="0" w:color="auto"/>
              <w:right w:val="single" w:sz="4" w:space="0" w:color="auto"/>
            </w:tcBorders>
          </w:tcPr>
          <w:p w14:paraId="6A93B77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HS1921.006</w:t>
            </w:r>
          </w:p>
        </w:tc>
        <w:tc>
          <w:tcPr>
            <w:tcW w:w="5528" w:type="dxa"/>
            <w:tcBorders>
              <w:top w:val="single" w:sz="8" w:space="0" w:color="auto"/>
              <w:left w:val="single" w:sz="4" w:space="0" w:color="auto"/>
              <w:bottom w:val="single" w:sz="8" w:space="0" w:color="auto"/>
              <w:right w:val="single" w:sz="4" w:space="0" w:color="auto"/>
            </w:tcBorders>
          </w:tcPr>
          <w:p w14:paraId="3FF2230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6)</w:t>
            </w:r>
          </w:p>
        </w:tc>
      </w:tr>
      <w:tr w:rsidR="00B41AB7" w:rsidRPr="00A11D31" w14:paraId="2E63357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399FD4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1596AAE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st25.004</w:t>
            </w:r>
          </w:p>
        </w:tc>
        <w:tc>
          <w:tcPr>
            <w:tcW w:w="1984" w:type="dxa"/>
            <w:tcBorders>
              <w:top w:val="single" w:sz="4" w:space="0" w:color="auto"/>
              <w:left w:val="nil"/>
              <w:bottom w:val="single" w:sz="4" w:space="0" w:color="auto"/>
              <w:right w:val="single" w:sz="4" w:space="0" w:color="auto"/>
            </w:tcBorders>
          </w:tcPr>
          <w:p w14:paraId="5026D0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СS1925.004</w:t>
            </w:r>
          </w:p>
        </w:tc>
        <w:tc>
          <w:tcPr>
            <w:tcW w:w="5528" w:type="dxa"/>
            <w:tcBorders>
              <w:top w:val="single" w:sz="8" w:space="0" w:color="auto"/>
              <w:left w:val="single" w:sz="4" w:space="0" w:color="auto"/>
              <w:bottom w:val="single" w:sz="4" w:space="0" w:color="auto"/>
              <w:right w:val="single" w:sz="4" w:space="0" w:color="auto"/>
            </w:tcBorders>
          </w:tcPr>
          <w:p w14:paraId="7C218E76"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сердечно-сосудистой системы</w:t>
            </w:r>
          </w:p>
        </w:tc>
      </w:tr>
      <w:tr w:rsidR="00B41AB7" w:rsidRPr="00A11D31" w14:paraId="6DC2997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F07B0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54FEE89E"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st27.012</w:t>
            </w:r>
          </w:p>
        </w:tc>
        <w:tc>
          <w:tcPr>
            <w:tcW w:w="1984" w:type="dxa"/>
            <w:tcBorders>
              <w:top w:val="single" w:sz="4" w:space="0" w:color="auto"/>
              <w:left w:val="nil"/>
              <w:bottom w:val="single" w:sz="4" w:space="0" w:color="auto"/>
              <w:right w:val="single" w:sz="4" w:space="0" w:color="auto"/>
            </w:tcBorders>
          </w:tcPr>
          <w:p w14:paraId="522EE4AB"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TS1927.012</w:t>
            </w:r>
          </w:p>
        </w:tc>
        <w:tc>
          <w:tcPr>
            <w:tcW w:w="5528" w:type="dxa"/>
            <w:tcBorders>
              <w:top w:val="single" w:sz="8" w:space="0" w:color="auto"/>
              <w:left w:val="single" w:sz="4" w:space="0" w:color="auto"/>
              <w:bottom w:val="single" w:sz="4" w:space="0" w:color="auto"/>
              <w:right w:val="single" w:sz="4" w:space="0" w:color="auto"/>
            </w:tcBorders>
          </w:tcPr>
          <w:p w14:paraId="6C0743D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Отравления и другие воздействия внешних причин </w:t>
            </w:r>
          </w:p>
        </w:tc>
      </w:tr>
      <w:tr w:rsidR="00B41AB7" w:rsidRPr="00A11D31" w14:paraId="52AB581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D8789D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33C085F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st27.014</w:t>
            </w:r>
          </w:p>
        </w:tc>
        <w:tc>
          <w:tcPr>
            <w:tcW w:w="1984" w:type="dxa"/>
            <w:tcBorders>
              <w:top w:val="single" w:sz="4" w:space="0" w:color="auto"/>
              <w:left w:val="nil"/>
              <w:bottom w:val="single" w:sz="4" w:space="0" w:color="auto"/>
              <w:right w:val="single" w:sz="4" w:space="0" w:color="auto"/>
            </w:tcBorders>
          </w:tcPr>
          <w:p w14:paraId="7BE0A57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HS1927.014</w:t>
            </w:r>
          </w:p>
        </w:tc>
        <w:tc>
          <w:tcPr>
            <w:tcW w:w="5528" w:type="dxa"/>
            <w:tcBorders>
              <w:top w:val="single" w:sz="8" w:space="0" w:color="auto"/>
              <w:left w:val="single" w:sz="4" w:space="0" w:color="auto"/>
              <w:bottom w:val="single" w:sz="4" w:space="0" w:color="auto"/>
              <w:right w:val="single" w:sz="4" w:space="0" w:color="auto"/>
            </w:tcBorders>
          </w:tcPr>
          <w:p w14:paraId="74393B78"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w:t>
            </w:r>
          </w:p>
        </w:tc>
      </w:tr>
      <w:tr w:rsidR="00B41AB7" w:rsidRPr="00A11D31" w14:paraId="7DE7249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25E463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45B77A4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st31.017</w:t>
            </w:r>
          </w:p>
        </w:tc>
        <w:tc>
          <w:tcPr>
            <w:tcW w:w="1984" w:type="dxa"/>
            <w:tcBorders>
              <w:top w:val="single" w:sz="4" w:space="0" w:color="auto"/>
              <w:left w:val="nil"/>
              <w:bottom w:val="single" w:sz="4" w:space="0" w:color="auto"/>
              <w:right w:val="single" w:sz="4" w:space="0" w:color="auto"/>
            </w:tcBorders>
          </w:tcPr>
          <w:p w14:paraId="2AD9C8C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TS1931.017</w:t>
            </w:r>
          </w:p>
        </w:tc>
        <w:tc>
          <w:tcPr>
            <w:tcW w:w="5528" w:type="dxa"/>
            <w:tcBorders>
              <w:top w:val="single" w:sz="8" w:space="0" w:color="auto"/>
              <w:left w:val="single" w:sz="4" w:space="0" w:color="auto"/>
              <w:bottom w:val="single" w:sz="4" w:space="0" w:color="auto"/>
              <w:right w:val="single" w:sz="4" w:space="0" w:color="auto"/>
            </w:tcBorders>
          </w:tcPr>
          <w:p w14:paraId="7FF8913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Доброкачественные новообразования, новообразования in situ кожи, жировой ткани и другие болезни кожи</w:t>
            </w:r>
          </w:p>
        </w:tc>
      </w:tr>
      <w:tr w:rsidR="00B41AB7" w:rsidRPr="00A11D31" w14:paraId="1E15C506"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774D28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47BDA577"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st34.002</w:t>
            </w:r>
          </w:p>
        </w:tc>
        <w:tc>
          <w:tcPr>
            <w:tcW w:w="1984" w:type="dxa"/>
            <w:tcBorders>
              <w:top w:val="single" w:sz="4" w:space="0" w:color="auto"/>
              <w:left w:val="nil"/>
              <w:bottom w:val="single" w:sz="4" w:space="0" w:color="auto"/>
              <w:right w:val="single" w:sz="4" w:space="0" w:color="auto"/>
            </w:tcBorders>
          </w:tcPr>
          <w:p w14:paraId="51819BF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HS1934.002</w:t>
            </w:r>
          </w:p>
        </w:tc>
        <w:tc>
          <w:tcPr>
            <w:tcW w:w="5528" w:type="dxa"/>
            <w:tcBorders>
              <w:top w:val="single" w:sz="8" w:space="0" w:color="auto"/>
              <w:left w:val="single" w:sz="4" w:space="0" w:color="auto"/>
              <w:bottom w:val="single" w:sz="4" w:space="0" w:color="auto"/>
              <w:right w:val="single" w:sz="4" w:space="0" w:color="auto"/>
            </w:tcBorders>
          </w:tcPr>
          <w:p w14:paraId="74488B5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61DB64D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43430F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146B5D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st36.001</w:t>
            </w:r>
          </w:p>
        </w:tc>
        <w:tc>
          <w:tcPr>
            <w:tcW w:w="1984" w:type="dxa"/>
            <w:tcBorders>
              <w:top w:val="single" w:sz="4" w:space="0" w:color="auto"/>
              <w:left w:val="nil"/>
              <w:bottom w:val="single" w:sz="4" w:space="0" w:color="auto"/>
              <w:right w:val="single" w:sz="4" w:space="0" w:color="auto"/>
            </w:tcBorders>
          </w:tcPr>
          <w:p w14:paraId="30BAD19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СS1936.001</w:t>
            </w:r>
          </w:p>
        </w:tc>
        <w:tc>
          <w:tcPr>
            <w:tcW w:w="5528" w:type="dxa"/>
            <w:tcBorders>
              <w:top w:val="single" w:sz="8" w:space="0" w:color="auto"/>
              <w:left w:val="single" w:sz="4" w:space="0" w:color="auto"/>
              <w:bottom w:val="single" w:sz="4" w:space="0" w:color="auto"/>
              <w:right w:val="single" w:sz="4" w:space="0" w:color="auto"/>
            </w:tcBorders>
          </w:tcPr>
          <w:p w14:paraId="0A07A1E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744200A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B8C6A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23AABFA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88642B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w:t>
            </w:r>
          </w:p>
        </w:tc>
        <w:tc>
          <w:tcPr>
            <w:tcW w:w="5528" w:type="dxa"/>
            <w:tcBorders>
              <w:top w:val="single" w:sz="8" w:space="0" w:color="auto"/>
              <w:left w:val="single" w:sz="4" w:space="0" w:color="auto"/>
              <w:bottom w:val="single" w:sz="8" w:space="0" w:color="auto"/>
              <w:right w:val="single" w:sz="4" w:space="0" w:color="auto"/>
            </w:tcBorders>
          </w:tcPr>
          <w:p w14:paraId="01BABF1A"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5F8A23D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31F76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908BB4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2F05BC4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CS1936.003.2</w:t>
            </w:r>
          </w:p>
        </w:tc>
        <w:tc>
          <w:tcPr>
            <w:tcW w:w="5528" w:type="dxa"/>
            <w:tcBorders>
              <w:top w:val="single" w:sz="8" w:space="0" w:color="auto"/>
              <w:left w:val="single" w:sz="4" w:space="0" w:color="auto"/>
              <w:bottom w:val="single" w:sz="8" w:space="0" w:color="auto"/>
              <w:right w:val="single" w:sz="4" w:space="0" w:color="auto"/>
            </w:tcBorders>
          </w:tcPr>
          <w:p w14:paraId="0A14EB0E"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(Симпони)</w:t>
            </w:r>
          </w:p>
        </w:tc>
      </w:tr>
      <w:tr w:rsidR="00B41AB7" w:rsidRPr="00A11D31" w14:paraId="52FF1D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8DF2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4D95763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9E4508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CS1936.003.3</w:t>
            </w:r>
          </w:p>
        </w:tc>
        <w:tc>
          <w:tcPr>
            <w:tcW w:w="5528" w:type="dxa"/>
            <w:tcBorders>
              <w:top w:val="single" w:sz="8" w:space="0" w:color="auto"/>
              <w:left w:val="single" w:sz="4" w:space="0" w:color="auto"/>
              <w:bottom w:val="single" w:sz="8" w:space="0" w:color="auto"/>
              <w:right w:val="single" w:sz="4" w:space="0" w:color="auto"/>
            </w:tcBorders>
          </w:tcPr>
          <w:p w14:paraId="46F22841"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(Хумира)</w:t>
            </w:r>
          </w:p>
        </w:tc>
      </w:tr>
      <w:tr w:rsidR="00B41AB7" w:rsidRPr="00A11D31" w14:paraId="3B80094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CF9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78689D2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06134C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CS1936.003.4</w:t>
            </w:r>
          </w:p>
        </w:tc>
        <w:tc>
          <w:tcPr>
            <w:tcW w:w="5528" w:type="dxa"/>
            <w:tcBorders>
              <w:top w:val="single" w:sz="8" w:space="0" w:color="auto"/>
              <w:left w:val="single" w:sz="4" w:space="0" w:color="auto"/>
              <w:bottom w:val="single" w:sz="8" w:space="0" w:color="auto"/>
              <w:right w:val="single" w:sz="4" w:space="0" w:color="auto"/>
            </w:tcBorders>
          </w:tcPr>
          <w:p w14:paraId="0C33D50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w:t>
            </w:r>
          </w:p>
        </w:tc>
      </w:tr>
      <w:tr w:rsidR="00B41AB7" w:rsidRPr="00A11D31" w14:paraId="1AFF597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F0577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47.</w:t>
            </w:r>
          </w:p>
        </w:tc>
        <w:tc>
          <w:tcPr>
            <w:tcW w:w="1276" w:type="dxa"/>
            <w:tcBorders>
              <w:top w:val="single" w:sz="8" w:space="0" w:color="auto"/>
              <w:left w:val="nil"/>
              <w:bottom w:val="single" w:sz="8" w:space="0" w:color="auto"/>
              <w:right w:val="single" w:sz="4" w:space="0" w:color="auto"/>
            </w:tcBorders>
          </w:tcPr>
          <w:p w14:paraId="54590B75"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71978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CS1936.003.5</w:t>
            </w:r>
          </w:p>
        </w:tc>
        <w:tc>
          <w:tcPr>
            <w:tcW w:w="5528" w:type="dxa"/>
            <w:tcBorders>
              <w:top w:val="single" w:sz="8" w:space="0" w:color="auto"/>
              <w:left w:val="single" w:sz="4" w:space="0" w:color="auto"/>
              <w:bottom w:val="single" w:sz="8" w:space="0" w:color="auto"/>
              <w:right w:val="single" w:sz="4" w:space="0" w:color="auto"/>
            </w:tcBorders>
          </w:tcPr>
          <w:p w14:paraId="272D96CF"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B41AB7" w:rsidRPr="00A11D31" w14:paraId="17B7E3C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1720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7F4720F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6C8D31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CS1936.003.6</w:t>
            </w:r>
          </w:p>
        </w:tc>
        <w:tc>
          <w:tcPr>
            <w:tcW w:w="5528" w:type="dxa"/>
            <w:tcBorders>
              <w:top w:val="single" w:sz="8" w:space="0" w:color="auto"/>
              <w:left w:val="single" w:sz="4" w:space="0" w:color="auto"/>
              <w:bottom w:val="single" w:sz="8" w:space="0" w:color="auto"/>
              <w:right w:val="single" w:sz="4" w:space="0" w:color="auto"/>
            </w:tcBorders>
          </w:tcPr>
          <w:p w14:paraId="4155E82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(Стелара)</w:t>
            </w:r>
          </w:p>
        </w:tc>
      </w:tr>
      <w:tr w:rsidR="00B41AB7" w:rsidRPr="00A11D31" w14:paraId="5F0041A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4A936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6AA878E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C33A1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CS1936.003.7</w:t>
            </w:r>
          </w:p>
        </w:tc>
        <w:tc>
          <w:tcPr>
            <w:tcW w:w="5528" w:type="dxa"/>
            <w:tcBorders>
              <w:top w:val="single" w:sz="8" w:space="0" w:color="auto"/>
              <w:left w:val="single" w:sz="4" w:space="0" w:color="auto"/>
              <w:bottom w:val="single" w:sz="8" w:space="0" w:color="auto"/>
              <w:right w:val="single" w:sz="4" w:space="0" w:color="auto"/>
            </w:tcBorders>
          </w:tcPr>
          <w:p w14:paraId="43C45BBD"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 (Ксолар)</w:t>
            </w:r>
          </w:p>
        </w:tc>
      </w:tr>
      <w:tr w:rsidR="00B41AB7" w:rsidRPr="00A11D31" w14:paraId="1E0678E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E3249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4FFEAF6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89C15B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CS1936.003.8</w:t>
            </w:r>
          </w:p>
        </w:tc>
        <w:tc>
          <w:tcPr>
            <w:tcW w:w="5528" w:type="dxa"/>
            <w:tcBorders>
              <w:top w:val="single" w:sz="8" w:space="0" w:color="auto"/>
              <w:left w:val="single" w:sz="4" w:space="0" w:color="auto"/>
              <w:bottom w:val="single" w:sz="8" w:space="0" w:color="auto"/>
              <w:right w:val="single" w:sz="4" w:space="0" w:color="auto"/>
            </w:tcBorders>
          </w:tcPr>
          <w:p w14:paraId="16FA5E7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 (Симзия)</w:t>
            </w:r>
          </w:p>
        </w:tc>
      </w:tr>
      <w:tr w:rsidR="00B41AB7" w:rsidRPr="00A11D31" w14:paraId="2558418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959444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709D5C7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FF21B9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CS1936.003.9</w:t>
            </w:r>
          </w:p>
        </w:tc>
        <w:tc>
          <w:tcPr>
            <w:tcW w:w="5528" w:type="dxa"/>
            <w:tcBorders>
              <w:top w:val="single" w:sz="8" w:space="0" w:color="auto"/>
              <w:left w:val="single" w:sz="4" w:space="0" w:color="auto"/>
              <w:bottom w:val="single" w:sz="8" w:space="0" w:color="auto"/>
              <w:right w:val="single" w:sz="4" w:space="0" w:color="auto"/>
            </w:tcBorders>
          </w:tcPr>
          <w:p w14:paraId="661A9879"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 (Ремикейд)</w:t>
            </w:r>
          </w:p>
        </w:tc>
      </w:tr>
      <w:tr w:rsidR="00B41AB7" w:rsidRPr="00A11D31" w14:paraId="77CF8C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D5F3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BDC860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160EF3B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CS1936.003.10</w:t>
            </w:r>
          </w:p>
        </w:tc>
        <w:tc>
          <w:tcPr>
            <w:tcW w:w="5528" w:type="dxa"/>
            <w:tcBorders>
              <w:top w:val="single" w:sz="8" w:space="0" w:color="auto"/>
              <w:left w:val="single" w:sz="4" w:space="0" w:color="auto"/>
              <w:bottom w:val="single" w:sz="8" w:space="0" w:color="auto"/>
              <w:right w:val="single" w:sz="4" w:space="0" w:color="auto"/>
            </w:tcBorders>
          </w:tcPr>
          <w:p w14:paraId="56A7A0C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 (Энтивио)</w:t>
            </w:r>
          </w:p>
        </w:tc>
      </w:tr>
      <w:tr w:rsidR="00345708" w:rsidRPr="00A11D31" w14:paraId="701637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057336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C5CFE1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st36.007</w:t>
            </w:r>
          </w:p>
        </w:tc>
        <w:tc>
          <w:tcPr>
            <w:tcW w:w="1984" w:type="dxa"/>
            <w:tcBorders>
              <w:top w:val="single" w:sz="4" w:space="0" w:color="auto"/>
              <w:left w:val="nil"/>
              <w:bottom w:val="single" w:sz="4" w:space="0" w:color="auto"/>
              <w:right w:val="single" w:sz="4" w:space="0" w:color="auto"/>
            </w:tcBorders>
          </w:tcPr>
          <w:p w14:paraId="768BBCC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HS1936.007</w:t>
            </w:r>
          </w:p>
        </w:tc>
        <w:tc>
          <w:tcPr>
            <w:tcW w:w="5528" w:type="dxa"/>
            <w:tcBorders>
              <w:top w:val="single" w:sz="8" w:space="0" w:color="auto"/>
              <w:left w:val="single" w:sz="4" w:space="0" w:color="auto"/>
              <w:bottom w:val="single" w:sz="8" w:space="0" w:color="auto"/>
              <w:right w:val="single" w:sz="4" w:space="0" w:color="auto"/>
            </w:tcBorders>
          </w:tcPr>
          <w:p w14:paraId="69D6CA2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r>
    </w:tbl>
    <w:p w14:paraId="1F62A4D7" w14:textId="77777777" w:rsidR="00345708" w:rsidRPr="00A11D31"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A11D31" w:rsidRDefault="00345708" w:rsidP="00345708">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6</w:t>
      </w:r>
    </w:p>
    <w:p w14:paraId="7DCE0FE5" w14:textId="77777777" w:rsidR="00345708" w:rsidRPr="00A11D31" w:rsidRDefault="00345708" w:rsidP="00345708">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6544B9C0" w14:textId="77777777" w:rsidR="00345708" w:rsidRPr="00A11D31" w:rsidRDefault="00345708" w:rsidP="00345708">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A11D31" w:rsidRDefault="00345708" w:rsidP="00345708">
      <w:pPr>
        <w:pStyle w:val="ConsPlusNormal"/>
        <w:spacing w:line="240" w:lineRule="exact"/>
        <w:jc w:val="center"/>
        <w:rPr>
          <w:rFonts w:ascii="Times New Roman" w:hAnsi="Times New Roman" w:cs="Times New Roman"/>
          <w:strike/>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64BF5CF9"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320749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3F24E6A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5B2220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1DD08D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C548F91"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C5E99F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74458CF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B3CEF3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BB0E52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0A7B6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3148B9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63ADDA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ds02.001</w:t>
            </w:r>
          </w:p>
        </w:tc>
        <w:tc>
          <w:tcPr>
            <w:tcW w:w="1984" w:type="dxa"/>
            <w:tcBorders>
              <w:top w:val="single" w:sz="4" w:space="0" w:color="auto"/>
              <w:left w:val="nil"/>
              <w:bottom w:val="single" w:sz="4" w:space="0" w:color="auto"/>
              <w:right w:val="single" w:sz="4" w:space="0" w:color="auto"/>
            </w:tcBorders>
          </w:tcPr>
          <w:p w14:paraId="1B55BD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TD1902.001</w:t>
            </w:r>
          </w:p>
        </w:tc>
        <w:tc>
          <w:tcPr>
            <w:tcW w:w="5528" w:type="dxa"/>
            <w:tcBorders>
              <w:top w:val="single" w:sz="8" w:space="0" w:color="auto"/>
              <w:left w:val="single" w:sz="4" w:space="0" w:color="auto"/>
              <w:bottom w:val="single" w:sz="4" w:space="0" w:color="auto"/>
              <w:right w:val="single" w:sz="4" w:space="0" w:color="auto"/>
            </w:tcBorders>
          </w:tcPr>
          <w:p w14:paraId="4357EC2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беременности, родов, послеродового периода</w:t>
            </w:r>
          </w:p>
        </w:tc>
      </w:tr>
      <w:tr w:rsidR="00B41AB7" w:rsidRPr="00A11D31" w14:paraId="77ED4BA2"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702C7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4E40C7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6BBF812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НD1902.003</w:t>
            </w:r>
          </w:p>
        </w:tc>
        <w:tc>
          <w:tcPr>
            <w:tcW w:w="5528" w:type="dxa"/>
            <w:tcBorders>
              <w:top w:val="single" w:sz="8" w:space="0" w:color="auto"/>
              <w:left w:val="single" w:sz="4" w:space="0" w:color="auto"/>
              <w:bottom w:val="single" w:sz="4" w:space="0" w:color="auto"/>
              <w:right w:val="single" w:sz="4" w:space="0" w:color="auto"/>
            </w:tcBorders>
          </w:tcPr>
          <w:p w14:paraId="2CCAB778"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729AD62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657B8C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4FC12E2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41153888"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НD1902.004</w:t>
            </w:r>
          </w:p>
        </w:tc>
        <w:tc>
          <w:tcPr>
            <w:tcW w:w="5528" w:type="dxa"/>
            <w:tcBorders>
              <w:top w:val="single" w:sz="8" w:space="0" w:color="auto"/>
              <w:left w:val="single" w:sz="4" w:space="0" w:color="auto"/>
              <w:bottom w:val="single" w:sz="4" w:space="0" w:color="auto"/>
              <w:right w:val="single" w:sz="4" w:space="0" w:color="auto"/>
            </w:tcBorders>
          </w:tcPr>
          <w:p w14:paraId="66269E7C"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526A80C5"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916B7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w:t>
            </w:r>
          </w:p>
        </w:tc>
        <w:tc>
          <w:tcPr>
            <w:tcW w:w="1276" w:type="dxa"/>
            <w:tcBorders>
              <w:top w:val="single" w:sz="8" w:space="0" w:color="auto"/>
              <w:left w:val="nil"/>
              <w:bottom w:val="single" w:sz="4" w:space="0" w:color="auto"/>
              <w:right w:val="single" w:sz="4" w:space="0" w:color="auto"/>
            </w:tcBorders>
          </w:tcPr>
          <w:p w14:paraId="379B5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ds02.006</w:t>
            </w:r>
          </w:p>
        </w:tc>
        <w:tc>
          <w:tcPr>
            <w:tcW w:w="1984" w:type="dxa"/>
            <w:tcBorders>
              <w:top w:val="single" w:sz="4" w:space="0" w:color="auto"/>
              <w:left w:val="nil"/>
              <w:bottom w:val="single" w:sz="4" w:space="0" w:color="auto"/>
              <w:right w:val="single" w:sz="4" w:space="0" w:color="auto"/>
            </w:tcBorders>
          </w:tcPr>
          <w:p w14:paraId="5CB1EF5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CD1902.006</w:t>
            </w:r>
          </w:p>
        </w:tc>
        <w:tc>
          <w:tcPr>
            <w:tcW w:w="5528" w:type="dxa"/>
            <w:tcBorders>
              <w:top w:val="single" w:sz="8" w:space="0" w:color="auto"/>
              <w:left w:val="single" w:sz="4" w:space="0" w:color="auto"/>
              <w:bottom w:val="single" w:sz="4" w:space="0" w:color="auto"/>
              <w:right w:val="single" w:sz="4" w:space="0" w:color="auto"/>
            </w:tcBorders>
          </w:tcPr>
          <w:p w14:paraId="3138283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Искусственное прерывание беременности (аборт)</w:t>
            </w:r>
          </w:p>
        </w:tc>
      </w:tr>
      <w:tr w:rsidR="00B41AB7" w:rsidRPr="00A11D31" w14:paraId="34C5E3D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ADADC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19466FA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ds02.007</w:t>
            </w:r>
          </w:p>
        </w:tc>
        <w:tc>
          <w:tcPr>
            <w:tcW w:w="1984" w:type="dxa"/>
            <w:tcBorders>
              <w:top w:val="single" w:sz="4" w:space="0" w:color="auto"/>
              <w:left w:val="nil"/>
              <w:bottom w:val="single" w:sz="4" w:space="0" w:color="auto"/>
              <w:right w:val="single" w:sz="4" w:space="0" w:color="auto"/>
            </w:tcBorders>
          </w:tcPr>
          <w:p w14:paraId="3E3531E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НD1902.007</w:t>
            </w:r>
          </w:p>
        </w:tc>
        <w:tc>
          <w:tcPr>
            <w:tcW w:w="5528" w:type="dxa"/>
            <w:tcBorders>
              <w:top w:val="single" w:sz="8" w:space="0" w:color="auto"/>
              <w:left w:val="single" w:sz="4" w:space="0" w:color="auto"/>
              <w:bottom w:val="single" w:sz="4" w:space="0" w:color="auto"/>
              <w:right w:val="single" w:sz="4" w:space="0" w:color="auto"/>
            </w:tcBorders>
          </w:tcPr>
          <w:p w14:paraId="19C8508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Аборт медикаментозный</w:t>
            </w:r>
          </w:p>
        </w:tc>
      </w:tr>
      <w:tr w:rsidR="00B41AB7" w:rsidRPr="00A11D31" w14:paraId="34C3378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C2B40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4" w:space="0" w:color="auto"/>
              <w:right w:val="single" w:sz="4" w:space="0" w:color="auto"/>
            </w:tcBorders>
          </w:tcPr>
          <w:p w14:paraId="1681533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ds05.003</w:t>
            </w:r>
          </w:p>
        </w:tc>
        <w:tc>
          <w:tcPr>
            <w:tcW w:w="1984" w:type="dxa"/>
            <w:tcBorders>
              <w:top w:val="single" w:sz="4" w:space="0" w:color="auto"/>
              <w:left w:val="nil"/>
              <w:bottom w:val="single" w:sz="4" w:space="0" w:color="auto"/>
              <w:right w:val="single" w:sz="4" w:space="0" w:color="auto"/>
            </w:tcBorders>
          </w:tcPr>
          <w:p w14:paraId="7A62940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XD1905.003</w:t>
            </w:r>
          </w:p>
        </w:tc>
        <w:tc>
          <w:tcPr>
            <w:tcW w:w="5528" w:type="dxa"/>
            <w:tcBorders>
              <w:top w:val="single" w:sz="8" w:space="0" w:color="auto"/>
              <w:left w:val="single" w:sz="4" w:space="0" w:color="auto"/>
              <w:bottom w:val="single" w:sz="4" w:space="0" w:color="auto"/>
              <w:right w:val="single" w:sz="4" w:space="0" w:color="auto"/>
            </w:tcBorders>
          </w:tcPr>
          <w:p w14:paraId="32D51CE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Fonts w:ascii="Times New Roman" w:eastAsia="Calibri" w:hAnsi="Times New Roman" w:cs="Times New Roman"/>
                <w:sz w:val="28"/>
                <w:szCs w:val="28"/>
                <w:vertAlign w:val="superscript"/>
              </w:rPr>
              <w:t>5</w:t>
            </w:r>
          </w:p>
        </w:tc>
      </w:tr>
      <w:tr w:rsidR="00B41AB7" w:rsidRPr="00A11D31" w14:paraId="69676B1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0359C1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4" w:space="0" w:color="auto"/>
              <w:right w:val="single" w:sz="4" w:space="0" w:color="auto"/>
            </w:tcBorders>
          </w:tcPr>
          <w:p w14:paraId="63B30A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ds05.004</w:t>
            </w:r>
          </w:p>
        </w:tc>
        <w:tc>
          <w:tcPr>
            <w:tcW w:w="1984" w:type="dxa"/>
            <w:tcBorders>
              <w:top w:val="single" w:sz="4" w:space="0" w:color="auto"/>
              <w:left w:val="nil"/>
              <w:bottom w:val="single" w:sz="4" w:space="0" w:color="auto"/>
              <w:right w:val="single" w:sz="4" w:space="0" w:color="auto"/>
            </w:tcBorders>
          </w:tcPr>
          <w:p w14:paraId="66A9CE3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XD1905.004</w:t>
            </w:r>
          </w:p>
        </w:tc>
        <w:tc>
          <w:tcPr>
            <w:tcW w:w="5528" w:type="dxa"/>
            <w:tcBorders>
              <w:top w:val="single" w:sz="8" w:space="0" w:color="auto"/>
              <w:left w:val="single" w:sz="4" w:space="0" w:color="auto"/>
              <w:bottom w:val="single" w:sz="4" w:space="0" w:color="auto"/>
              <w:right w:val="single" w:sz="4" w:space="0" w:color="auto"/>
            </w:tcBorders>
          </w:tcPr>
          <w:p w14:paraId="1B5A11B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22A33BA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F84D6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4" w:space="0" w:color="auto"/>
              <w:right w:val="single" w:sz="4" w:space="0" w:color="auto"/>
            </w:tcBorders>
          </w:tcPr>
          <w:p w14:paraId="663086A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ds05.005</w:t>
            </w:r>
          </w:p>
        </w:tc>
        <w:tc>
          <w:tcPr>
            <w:tcW w:w="1984" w:type="dxa"/>
            <w:tcBorders>
              <w:top w:val="single" w:sz="4" w:space="0" w:color="auto"/>
              <w:left w:val="nil"/>
              <w:bottom w:val="single" w:sz="4" w:space="0" w:color="auto"/>
              <w:right w:val="single" w:sz="4" w:space="0" w:color="auto"/>
            </w:tcBorders>
          </w:tcPr>
          <w:p w14:paraId="6EAB9AB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XD1905.005</w:t>
            </w:r>
          </w:p>
        </w:tc>
        <w:tc>
          <w:tcPr>
            <w:tcW w:w="5528" w:type="dxa"/>
            <w:tcBorders>
              <w:top w:val="single" w:sz="8" w:space="0" w:color="auto"/>
              <w:left w:val="single" w:sz="4" w:space="0" w:color="auto"/>
              <w:bottom w:val="single" w:sz="4" w:space="0" w:color="auto"/>
              <w:right w:val="single" w:sz="4" w:space="0" w:color="auto"/>
            </w:tcBorders>
          </w:tcPr>
          <w:p w14:paraId="485C93E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513124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B34E9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67F995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ds05.006</w:t>
            </w:r>
          </w:p>
        </w:tc>
        <w:tc>
          <w:tcPr>
            <w:tcW w:w="1984" w:type="dxa"/>
            <w:tcBorders>
              <w:top w:val="single" w:sz="4" w:space="0" w:color="auto"/>
              <w:left w:val="nil"/>
              <w:bottom w:val="single" w:sz="4" w:space="0" w:color="auto"/>
              <w:right w:val="single" w:sz="4" w:space="0" w:color="auto"/>
            </w:tcBorders>
          </w:tcPr>
          <w:p w14:paraId="6CEDA0E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XD1905.006</w:t>
            </w:r>
          </w:p>
        </w:tc>
        <w:tc>
          <w:tcPr>
            <w:tcW w:w="5528" w:type="dxa"/>
            <w:tcBorders>
              <w:top w:val="single" w:sz="8" w:space="0" w:color="auto"/>
              <w:left w:val="single" w:sz="4" w:space="0" w:color="auto"/>
              <w:bottom w:val="single" w:sz="8" w:space="0" w:color="auto"/>
              <w:right w:val="single" w:sz="4" w:space="0" w:color="auto"/>
            </w:tcBorders>
          </w:tcPr>
          <w:p w14:paraId="73424A8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4E7A7DC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5178F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019BA13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ds05.007</w:t>
            </w:r>
          </w:p>
        </w:tc>
        <w:tc>
          <w:tcPr>
            <w:tcW w:w="1984" w:type="dxa"/>
            <w:tcBorders>
              <w:top w:val="single" w:sz="4" w:space="0" w:color="auto"/>
              <w:left w:val="nil"/>
              <w:bottom w:val="single" w:sz="4" w:space="0" w:color="auto"/>
              <w:right w:val="single" w:sz="4" w:space="0" w:color="auto"/>
            </w:tcBorders>
          </w:tcPr>
          <w:p w14:paraId="4A844E8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XD1905.007</w:t>
            </w:r>
          </w:p>
        </w:tc>
        <w:tc>
          <w:tcPr>
            <w:tcW w:w="5528" w:type="dxa"/>
            <w:tcBorders>
              <w:top w:val="single" w:sz="8" w:space="0" w:color="auto"/>
              <w:left w:val="single" w:sz="4" w:space="0" w:color="auto"/>
              <w:bottom w:val="single" w:sz="8" w:space="0" w:color="auto"/>
              <w:right w:val="single" w:sz="4" w:space="0" w:color="auto"/>
            </w:tcBorders>
          </w:tcPr>
          <w:p w14:paraId="50C5C74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96B937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3821B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207275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ds15.002</w:t>
            </w:r>
          </w:p>
        </w:tc>
        <w:tc>
          <w:tcPr>
            <w:tcW w:w="1984" w:type="dxa"/>
            <w:tcBorders>
              <w:top w:val="single" w:sz="4" w:space="0" w:color="auto"/>
              <w:left w:val="nil"/>
              <w:bottom w:val="single" w:sz="4" w:space="0" w:color="auto"/>
              <w:right w:val="single" w:sz="4" w:space="0" w:color="auto"/>
            </w:tcBorders>
          </w:tcPr>
          <w:p w14:paraId="620ABC3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CD1915.002</w:t>
            </w:r>
          </w:p>
        </w:tc>
        <w:tc>
          <w:tcPr>
            <w:tcW w:w="5528" w:type="dxa"/>
            <w:tcBorders>
              <w:top w:val="single" w:sz="8" w:space="0" w:color="auto"/>
              <w:left w:val="single" w:sz="4" w:space="0" w:color="auto"/>
              <w:bottom w:val="single" w:sz="8" w:space="0" w:color="auto"/>
              <w:right w:val="single" w:sz="4" w:space="0" w:color="auto"/>
            </w:tcBorders>
          </w:tcPr>
          <w:p w14:paraId="50E2D75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1)</w:t>
            </w:r>
            <w:r w:rsidRPr="00A11D31">
              <w:rPr>
                <w:rFonts w:ascii="Times New Roman" w:eastAsia="Calibri" w:hAnsi="Times New Roman" w:cs="Times New Roman"/>
                <w:sz w:val="28"/>
                <w:szCs w:val="28"/>
                <w:vertAlign w:val="superscript"/>
              </w:rPr>
              <w:t>5</w:t>
            </w:r>
          </w:p>
        </w:tc>
      </w:tr>
      <w:tr w:rsidR="00B41AB7" w:rsidRPr="00A11D31" w14:paraId="0E41062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0465C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06C0D2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ds15.003</w:t>
            </w:r>
          </w:p>
        </w:tc>
        <w:tc>
          <w:tcPr>
            <w:tcW w:w="1984" w:type="dxa"/>
            <w:tcBorders>
              <w:top w:val="single" w:sz="4" w:space="0" w:color="auto"/>
              <w:left w:val="nil"/>
              <w:bottom w:val="single" w:sz="4" w:space="0" w:color="auto"/>
              <w:right w:val="single" w:sz="4" w:space="0" w:color="auto"/>
            </w:tcBorders>
          </w:tcPr>
          <w:p w14:paraId="2E58E24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CD1915.003</w:t>
            </w:r>
          </w:p>
        </w:tc>
        <w:tc>
          <w:tcPr>
            <w:tcW w:w="5528" w:type="dxa"/>
            <w:tcBorders>
              <w:top w:val="single" w:sz="8" w:space="0" w:color="auto"/>
              <w:left w:val="single" w:sz="4" w:space="0" w:color="auto"/>
              <w:bottom w:val="single" w:sz="8" w:space="0" w:color="auto"/>
              <w:right w:val="single" w:sz="4" w:space="0" w:color="auto"/>
            </w:tcBorders>
          </w:tcPr>
          <w:p w14:paraId="22ED8CD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ботулотоксина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43B860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F95A4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5AE0A49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71622D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2742AB7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hAnsi="Times New Roman" w:cs="Times New Roman"/>
                <w:sz w:val="28"/>
                <w:szCs w:val="28"/>
              </w:rPr>
              <w:t>Формирование, имплантация, удаление, смена доступа для диализа</w:t>
            </w:r>
          </w:p>
        </w:tc>
      </w:tr>
      <w:tr w:rsidR="00B41AB7" w:rsidRPr="00A11D31" w14:paraId="23676BF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36D16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B0562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ds19.018</w:t>
            </w:r>
          </w:p>
        </w:tc>
        <w:tc>
          <w:tcPr>
            <w:tcW w:w="1984" w:type="dxa"/>
            <w:tcBorders>
              <w:top w:val="single" w:sz="4" w:space="0" w:color="auto"/>
              <w:left w:val="nil"/>
              <w:bottom w:val="single" w:sz="4" w:space="0" w:color="auto"/>
              <w:right w:val="single" w:sz="4" w:space="0" w:color="auto"/>
            </w:tcBorders>
          </w:tcPr>
          <w:p w14:paraId="78952AB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XD1919.018</w:t>
            </w:r>
          </w:p>
        </w:tc>
        <w:tc>
          <w:tcPr>
            <w:tcW w:w="5528" w:type="dxa"/>
            <w:tcBorders>
              <w:top w:val="single" w:sz="8" w:space="0" w:color="auto"/>
              <w:left w:val="single" w:sz="4" w:space="0" w:color="auto"/>
              <w:bottom w:val="single" w:sz="8" w:space="0" w:color="auto"/>
              <w:right w:val="single" w:sz="4" w:space="0" w:color="auto"/>
            </w:tcBorders>
          </w:tcPr>
          <w:p w14:paraId="0D94E02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1C16F03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A5C6F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FCF8CB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ds19.019</w:t>
            </w:r>
          </w:p>
        </w:tc>
        <w:tc>
          <w:tcPr>
            <w:tcW w:w="1984" w:type="dxa"/>
            <w:tcBorders>
              <w:top w:val="single" w:sz="4" w:space="0" w:color="auto"/>
              <w:left w:val="nil"/>
              <w:bottom w:val="single" w:sz="4" w:space="0" w:color="auto"/>
              <w:right w:val="single" w:sz="4" w:space="0" w:color="auto"/>
            </w:tcBorders>
          </w:tcPr>
          <w:p w14:paraId="3856E4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XD1919.019</w:t>
            </w:r>
          </w:p>
        </w:tc>
        <w:tc>
          <w:tcPr>
            <w:tcW w:w="5528" w:type="dxa"/>
            <w:tcBorders>
              <w:top w:val="single" w:sz="8" w:space="0" w:color="auto"/>
              <w:left w:val="single" w:sz="4" w:space="0" w:color="auto"/>
              <w:bottom w:val="single" w:sz="8" w:space="0" w:color="auto"/>
              <w:right w:val="single" w:sz="4" w:space="0" w:color="auto"/>
            </w:tcBorders>
          </w:tcPr>
          <w:p w14:paraId="788186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0364ACB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709145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725D27B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ds19.020</w:t>
            </w:r>
          </w:p>
        </w:tc>
        <w:tc>
          <w:tcPr>
            <w:tcW w:w="1984" w:type="dxa"/>
            <w:tcBorders>
              <w:top w:val="single" w:sz="4" w:space="0" w:color="auto"/>
              <w:left w:val="nil"/>
              <w:bottom w:val="single" w:sz="4" w:space="0" w:color="auto"/>
              <w:right w:val="single" w:sz="4" w:space="0" w:color="auto"/>
            </w:tcBorders>
          </w:tcPr>
          <w:p w14:paraId="7AC96B7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XD1919.020</w:t>
            </w:r>
          </w:p>
        </w:tc>
        <w:tc>
          <w:tcPr>
            <w:tcW w:w="5528" w:type="dxa"/>
            <w:tcBorders>
              <w:top w:val="single" w:sz="8" w:space="0" w:color="auto"/>
              <w:left w:val="single" w:sz="4" w:space="0" w:color="auto"/>
              <w:bottom w:val="single" w:sz="8" w:space="0" w:color="auto"/>
              <w:right w:val="single" w:sz="4" w:space="0" w:color="auto"/>
            </w:tcBorders>
          </w:tcPr>
          <w:p w14:paraId="1C2CF2A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6231A3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8435C2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5B32EBF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ds19.021</w:t>
            </w:r>
          </w:p>
        </w:tc>
        <w:tc>
          <w:tcPr>
            <w:tcW w:w="1984" w:type="dxa"/>
            <w:tcBorders>
              <w:top w:val="single" w:sz="4" w:space="0" w:color="auto"/>
              <w:left w:val="nil"/>
              <w:bottom w:val="single" w:sz="4" w:space="0" w:color="auto"/>
              <w:right w:val="single" w:sz="4" w:space="0" w:color="auto"/>
            </w:tcBorders>
          </w:tcPr>
          <w:p w14:paraId="4B92DAC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XD1919.021</w:t>
            </w:r>
          </w:p>
        </w:tc>
        <w:tc>
          <w:tcPr>
            <w:tcW w:w="5528" w:type="dxa"/>
            <w:tcBorders>
              <w:top w:val="single" w:sz="8" w:space="0" w:color="auto"/>
              <w:left w:val="single" w:sz="4" w:space="0" w:color="auto"/>
              <w:bottom w:val="single" w:sz="8" w:space="0" w:color="auto"/>
              <w:right w:val="single" w:sz="4" w:space="0" w:color="auto"/>
            </w:tcBorders>
          </w:tcPr>
          <w:p w14:paraId="5BE047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4CCB2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B0A1D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18.</w:t>
            </w:r>
          </w:p>
        </w:tc>
        <w:tc>
          <w:tcPr>
            <w:tcW w:w="1276" w:type="dxa"/>
            <w:tcBorders>
              <w:top w:val="single" w:sz="8" w:space="0" w:color="auto"/>
              <w:left w:val="nil"/>
              <w:bottom w:val="single" w:sz="8" w:space="0" w:color="auto"/>
              <w:right w:val="single" w:sz="4" w:space="0" w:color="auto"/>
            </w:tcBorders>
          </w:tcPr>
          <w:p w14:paraId="523D9F5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ds19.022</w:t>
            </w:r>
          </w:p>
        </w:tc>
        <w:tc>
          <w:tcPr>
            <w:tcW w:w="1984" w:type="dxa"/>
            <w:tcBorders>
              <w:top w:val="single" w:sz="4" w:space="0" w:color="auto"/>
              <w:left w:val="nil"/>
              <w:bottom w:val="single" w:sz="4" w:space="0" w:color="auto"/>
              <w:right w:val="single" w:sz="4" w:space="0" w:color="auto"/>
            </w:tcBorders>
          </w:tcPr>
          <w:p w14:paraId="21172F4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XD1919.022</w:t>
            </w:r>
          </w:p>
        </w:tc>
        <w:tc>
          <w:tcPr>
            <w:tcW w:w="5528" w:type="dxa"/>
            <w:tcBorders>
              <w:top w:val="single" w:sz="8" w:space="0" w:color="auto"/>
              <w:left w:val="single" w:sz="4" w:space="0" w:color="auto"/>
              <w:bottom w:val="single" w:sz="8" w:space="0" w:color="auto"/>
              <w:right w:val="single" w:sz="4" w:space="0" w:color="auto"/>
            </w:tcBorders>
          </w:tcPr>
          <w:p w14:paraId="117D08F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6EF8705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BF19E1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F4A3F8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ds19.023</w:t>
            </w:r>
          </w:p>
        </w:tc>
        <w:tc>
          <w:tcPr>
            <w:tcW w:w="1984" w:type="dxa"/>
            <w:tcBorders>
              <w:top w:val="single" w:sz="4" w:space="0" w:color="auto"/>
              <w:left w:val="nil"/>
              <w:bottom w:val="single" w:sz="4" w:space="0" w:color="auto"/>
              <w:right w:val="single" w:sz="4" w:space="0" w:color="auto"/>
            </w:tcBorders>
          </w:tcPr>
          <w:p w14:paraId="1E74FF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XD1919.023</w:t>
            </w:r>
          </w:p>
        </w:tc>
        <w:tc>
          <w:tcPr>
            <w:tcW w:w="5528" w:type="dxa"/>
            <w:tcBorders>
              <w:top w:val="single" w:sz="8" w:space="0" w:color="auto"/>
              <w:left w:val="single" w:sz="4" w:space="0" w:color="auto"/>
              <w:bottom w:val="single" w:sz="8" w:space="0" w:color="auto"/>
              <w:right w:val="single" w:sz="4" w:space="0" w:color="auto"/>
            </w:tcBorders>
          </w:tcPr>
          <w:p w14:paraId="0982836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2BD7EF6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FABCF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D2FC68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ds19.024</w:t>
            </w:r>
          </w:p>
        </w:tc>
        <w:tc>
          <w:tcPr>
            <w:tcW w:w="1984" w:type="dxa"/>
            <w:tcBorders>
              <w:top w:val="single" w:sz="4" w:space="0" w:color="auto"/>
              <w:left w:val="nil"/>
              <w:bottom w:val="single" w:sz="4" w:space="0" w:color="auto"/>
              <w:right w:val="single" w:sz="4" w:space="0" w:color="auto"/>
            </w:tcBorders>
          </w:tcPr>
          <w:p w14:paraId="5CDF82A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XD1919.024</w:t>
            </w:r>
          </w:p>
        </w:tc>
        <w:tc>
          <w:tcPr>
            <w:tcW w:w="5528" w:type="dxa"/>
            <w:tcBorders>
              <w:top w:val="single" w:sz="8" w:space="0" w:color="auto"/>
              <w:left w:val="single" w:sz="4" w:space="0" w:color="auto"/>
              <w:bottom w:val="single" w:sz="8" w:space="0" w:color="auto"/>
              <w:right w:val="single" w:sz="4" w:space="0" w:color="auto"/>
            </w:tcBorders>
          </w:tcPr>
          <w:p w14:paraId="05A5270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0E6F688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07CF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44A026D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ds19.025</w:t>
            </w:r>
          </w:p>
        </w:tc>
        <w:tc>
          <w:tcPr>
            <w:tcW w:w="1984" w:type="dxa"/>
            <w:tcBorders>
              <w:top w:val="single" w:sz="4" w:space="0" w:color="auto"/>
              <w:left w:val="nil"/>
              <w:bottom w:val="single" w:sz="4" w:space="0" w:color="auto"/>
              <w:right w:val="single" w:sz="4" w:space="0" w:color="auto"/>
            </w:tcBorders>
          </w:tcPr>
          <w:p w14:paraId="4EFF6B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XD1919.025</w:t>
            </w:r>
          </w:p>
        </w:tc>
        <w:tc>
          <w:tcPr>
            <w:tcW w:w="5528" w:type="dxa"/>
            <w:tcBorders>
              <w:top w:val="single" w:sz="8" w:space="0" w:color="auto"/>
              <w:left w:val="single" w:sz="4" w:space="0" w:color="auto"/>
              <w:bottom w:val="single" w:sz="8" w:space="0" w:color="auto"/>
              <w:right w:val="single" w:sz="4" w:space="0" w:color="auto"/>
            </w:tcBorders>
          </w:tcPr>
          <w:p w14:paraId="37C4A80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14DE5E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0964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7A604B9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ds19.026</w:t>
            </w:r>
          </w:p>
        </w:tc>
        <w:tc>
          <w:tcPr>
            <w:tcW w:w="1984" w:type="dxa"/>
            <w:tcBorders>
              <w:top w:val="single" w:sz="4" w:space="0" w:color="auto"/>
              <w:left w:val="nil"/>
              <w:bottom w:val="single" w:sz="4" w:space="0" w:color="auto"/>
              <w:right w:val="single" w:sz="4" w:space="0" w:color="auto"/>
            </w:tcBorders>
          </w:tcPr>
          <w:p w14:paraId="5B411E0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XD1919.026</w:t>
            </w:r>
          </w:p>
        </w:tc>
        <w:tc>
          <w:tcPr>
            <w:tcW w:w="5528" w:type="dxa"/>
            <w:tcBorders>
              <w:top w:val="single" w:sz="8" w:space="0" w:color="auto"/>
              <w:left w:val="single" w:sz="4" w:space="0" w:color="auto"/>
              <w:bottom w:val="single" w:sz="8" w:space="0" w:color="auto"/>
              <w:right w:val="single" w:sz="4" w:space="0" w:color="auto"/>
            </w:tcBorders>
          </w:tcPr>
          <w:p w14:paraId="6C29A65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48F5FE1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1EE3F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1C07624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ds19.027</w:t>
            </w:r>
          </w:p>
        </w:tc>
        <w:tc>
          <w:tcPr>
            <w:tcW w:w="1984" w:type="dxa"/>
            <w:tcBorders>
              <w:top w:val="single" w:sz="4" w:space="0" w:color="auto"/>
              <w:left w:val="nil"/>
              <w:bottom w:val="single" w:sz="4" w:space="0" w:color="auto"/>
              <w:right w:val="single" w:sz="4" w:space="0" w:color="auto"/>
            </w:tcBorders>
          </w:tcPr>
          <w:p w14:paraId="62510D0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XD1919.027</w:t>
            </w:r>
          </w:p>
        </w:tc>
        <w:tc>
          <w:tcPr>
            <w:tcW w:w="5528" w:type="dxa"/>
            <w:tcBorders>
              <w:top w:val="single" w:sz="8" w:space="0" w:color="auto"/>
              <w:left w:val="single" w:sz="4" w:space="0" w:color="auto"/>
              <w:bottom w:val="single" w:sz="8" w:space="0" w:color="auto"/>
              <w:right w:val="single" w:sz="4" w:space="0" w:color="auto"/>
            </w:tcBorders>
          </w:tcPr>
          <w:p w14:paraId="5A6DFFA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4719BF4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1905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42AA7D1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ds19.028</w:t>
            </w:r>
          </w:p>
        </w:tc>
        <w:tc>
          <w:tcPr>
            <w:tcW w:w="1984" w:type="dxa"/>
            <w:tcBorders>
              <w:top w:val="single" w:sz="4" w:space="0" w:color="auto"/>
              <w:left w:val="nil"/>
              <w:bottom w:val="single" w:sz="4" w:space="0" w:color="auto"/>
              <w:right w:val="single" w:sz="4" w:space="0" w:color="auto"/>
            </w:tcBorders>
          </w:tcPr>
          <w:p w14:paraId="218CE8D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35CE518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C7F6F3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CC7C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5CD62B4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ds19.029</w:t>
            </w:r>
          </w:p>
        </w:tc>
        <w:tc>
          <w:tcPr>
            <w:tcW w:w="1984" w:type="dxa"/>
            <w:tcBorders>
              <w:top w:val="single" w:sz="4" w:space="0" w:color="auto"/>
              <w:left w:val="nil"/>
              <w:bottom w:val="single" w:sz="4" w:space="0" w:color="auto"/>
              <w:right w:val="single" w:sz="4" w:space="0" w:color="auto"/>
            </w:tcBorders>
          </w:tcPr>
          <w:p w14:paraId="1F46B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OD1919.029</w:t>
            </w:r>
          </w:p>
        </w:tc>
        <w:tc>
          <w:tcPr>
            <w:tcW w:w="5528" w:type="dxa"/>
            <w:tcBorders>
              <w:top w:val="single" w:sz="8" w:space="0" w:color="auto"/>
              <w:left w:val="single" w:sz="4" w:space="0" w:color="auto"/>
              <w:bottom w:val="single" w:sz="8" w:space="0" w:color="auto"/>
              <w:right w:val="single" w:sz="4" w:space="0" w:color="auto"/>
            </w:tcBorders>
          </w:tcPr>
          <w:p w14:paraId="76D174E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B41AB7" w:rsidRPr="00A11D31" w14:paraId="36B700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DA06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0A2F39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ds20.002</w:t>
            </w:r>
          </w:p>
        </w:tc>
        <w:tc>
          <w:tcPr>
            <w:tcW w:w="1984" w:type="dxa"/>
            <w:tcBorders>
              <w:top w:val="single" w:sz="4" w:space="0" w:color="auto"/>
              <w:left w:val="nil"/>
              <w:bottom w:val="single" w:sz="4" w:space="0" w:color="auto"/>
              <w:right w:val="single" w:sz="4" w:space="0" w:color="auto"/>
            </w:tcBorders>
          </w:tcPr>
          <w:p w14:paraId="50BE5C7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31EEF19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677D474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5AC54F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5F44C7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ds20.003</w:t>
            </w:r>
          </w:p>
        </w:tc>
        <w:tc>
          <w:tcPr>
            <w:tcW w:w="1984" w:type="dxa"/>
            <w:tcBorders>
              <w:top w:val="single" w:sz="4" w:space="0" w:color="auto"/>
              <w:left w:val="nil"/>
              <w:bottom w:val="single" w:sz="4" w:space="0" w:color="auto"/>
              <w:right w:val="single" w:sz="4" w:space="0" w:color="auto"/>
            </w:tcBorders>
          </w:tcPr>
          <w:p w14:paraId="6CA53FD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1A8E7DD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A0C614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24BA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8175BD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ds20.006</w:t>
            </w:r>
          </w:p>
        </w:tc>
        <w:tc>
          <w:tcPr>
            <w:tcW w:w="1984" w:type="dxa"/>
            <w:tcBorders>
              <w:top w:val="single" w:sz="4" w:space="0" w:color="auto"/>
              <w:left w:val="nil"/>
              <w:bottom w:val="single" w:sz="4" w:space="0" w:color="auto"/>
              <w:right w:val="single" w:sz="4" w:space="0" w:color="auto"/>
            </w:tcBorders>
          </w:tcPr>
          <w:p w14:paraId="732A51C4" w14:textId="63281BEE"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val="en-US" w:eastAsia="ru-RU"/>
              </w:rPr>
              <w:t>C</w:t>
            </w:r>
            <w:r w:rsidRPr="00A11D31">
              <w:rPr>
                <w:rFonts w:ascii="Times New Roman" w:eastAsia="Times New Roman" w:hAnsi="Times New Roman" w:cs="Times New Roman"/>
                <w:sz w:val="28"/>
                <w:szCs w:val="28"/>
                <w:lang w:eastAsia="ru-RU"/>
              </w:rPr>
              <w:t>D1920.006</w:t>
            </w:r>
          </w:p>
        </w:tc>
        <w:tc>
          <w:tcPr>
            <w:tcW w:w="5528" w:type="dxa"/>
            <w:tcBorders>
              <w:top w:val="single" w:sz="8" w:space="0" w:color="auto"/>
              <w:left w:val="single" w:sz="4" w:space="0" w:color="auto"/>
              <w:bottom w:val="single" w:sz="8" w:space="0" w:color="auto"/>
              <w:right w:val="single" w:sz="4" w:space="0" w:color="auto"/>
            </w:tcBorders>
          </w:tcPr>
          <w:p w14:paraId="398FBB2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Замена речевого процессора</w:t>
            </w:r>
          </w:p>
        </w:tc>
      </w:tr>
      <w:tr w:rsidR="00B41AB7" w:rsidRPr="00A11D31" w14:paraId="66BC1DC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FC8F8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1F1BD4E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ds21.002</w:t>
            </w:r>
          </w:p>
        </w:tc>
        <w:tc>
          <w:tcPr>
            <w:tcW w:w="1984" w:type="dxa"/>
            <w:tcBorders>
              <w:top w:val="single" w:sz="4" w:space="0" w:color="auto"/>
              <w:left w:val="nil"/>
              <w:bottom w:val="single" w:sz="4" w:space="0" w:color="auto"/>
              <w:right w:val="single" w:sz="4" w:space="0" w:color="auto"/>
            </w:tcBorders>
          </w:tcPr>
          <w:p w14:paraId="09C2D8F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13094C2D"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491B606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9CF6DC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05B3494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ds21.003</w:t>
            </w:r>
          </w:p>
        </w:tc>
        <w:tc>
          <w:tcPr>
            <w:tcW w:w="1984" w:type="dxa"/>
            <w:tcBorders>
              <w:top w:val="single" w:sz="4" w:space="0" w:color="auto"/>
              <w:left w:val="nil"/>
              <w:bottom w:val="single" w:sz="4" w:space="0" w:color="auto"/>
              <w:right w:val="single" w:sz="4" w:space="0" w:color="auto"/>
            </w:tcBorders>
          </w:tcPr>
          <w:p w14:paraId="4A0E13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191EAE8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28E54DB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A4EB2C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82C4D5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ds21.004</w:t>
            </w:r>
          </w:p>
        </w:tc>
        <w:tc>
          <w:tcPr>
            <w:tcW w:w="1984" w:type="dxa"/>
            <w:tcBorders>
              <w:top w:val="single" w:sz="4" w:space="0" w:color="auto"/>
              <w:left w:val="nil"/>
              <w:bottom w:val="single" w:sz="4" w:space="0" w:color="auto"/>
              <w:right w:val="single" w:sz="4" w:space="0" w:color="auto"/>
            </w:tcBorders>
          </w:tcPr>
          <w:p w14:paraId="569FB10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47587DF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00A0566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FE2346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24020B1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ds21.005</w:t>
            </w:r>
          </w:p>
        </w:tc>
        <w:tc>
          <w:tcPr>
            <w:tcW w:w="1984" w:type="dxa"/>
            <w:tcBorders>
              <w:top w:val="single" w:sz="4" w:space="0" w:color="auto"/>
              <w:left w:val="nil"/>
              <w:bottom w:val="single" w:sz="4" w:space="0" w:color="auto"/>
              <w:right w:val="single" w:sz="4" w:space="0" w:color="auto"/>
            </w:tcBorders>
          </w:tcPr>
          <w:p w14:paraId="7D716FB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3D795F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456B6E6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2209AE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33.</w:t>
            </w:r>
          </w:p>
        </w:tc>
        <w:tc>
          <w:tcPr>
            <w:tcW w:w="1276" w:type="dxa"/>
            <w:tcBorders>
              <w:top w:val="single" w:sz="8" w:space="0" w:color="auto"/>
              <w:left w:val="nil"/>
              <w:bottom w:val="single" w:sz="8" w:space="0" w:color="auto"/>
              <w:right w:val="single" w:sz="4" w:space="0" w:color="auto"/>
            </w:tcBorders>
          </w:tcPr>
          <w:p w14:paraId="57E404D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ds21.006</w:t>
            </w:r>
          </w:p>
        </w:tc>
        <w:tc>
          <w:tcPr>
            <w:tcW w:w="1984" w:type="dxa"/>
            <w:tcBorders>
              <w:top w:val="single" w:sz="4" w:space="0" w:color="auto"/>
              <w:left w:val="nil"/>
              <w:bottom w:val="single" w:sz="4" w:space="0" w:color="auto"/>
              <w:right w:val="single" w:sz="4" w:space="0" w:color="auto"/>
            </w:tcBorders>
          </w:tcPr>
          <w:p w14:paraId="619B48F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1D4A45F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5B43FF8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770C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31750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ds25.001</w:t>
            </w:r>
          </w:p>
        </w:tc>
        <w:tc>
          <w:tcPr>
            <w:tcW w:w="1984" w:type="dxa"/>
            <w:tcBorders>
              <w:top w:val="single" w:sz="4" w:space="0" w:color="auto"/>
              <w:left w:val="nil"/>
              <w:bottom w:val="single" w:sz="4" w:space="0" w:color="auto"/>
              <w:right w:val="single" w:sz="4" w:space="0" w:color="auto"/>
            </w:tcBorders>
          </w:tcPr>
          <w:p w14:paraId="308A6E5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49B90D6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при болезнях системы кровообращения</w:t>
            </w:r>
          </w:p>
        </w:tc>
      </w:tr>
      <w:tr w:rsidR="00B41AB7" w:rsidRPr="00A11D31" w14:paraId="69751B7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AFF4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B3C28A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ds25.003</w:t>
            </w:r>
          </w:p>
        </w:tc>
        <w:tc>
          <w:tcPr>
            <w:tcW w:w="1984" w:type="dxa"/>
            <w:tcBorders>
              <w:top w:val="single" w:sz="4" w:space="0" w:color="auto"/>
              <w:left w:val="nil"/>
              <w:bottom w:val="single" w:sz="4" w:space="0" w:color="auto"/>
              <w:right w:val="single" w:sz="4" w:space="0" w:color="auto"/>
            </w:tcBorders>
          </w:tcPr>
          <w:p w14:paraId="3DEF8F9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A646B4C"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5BA7398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ABDB2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7802699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ds27.001</w:t>
            </w:r>
          </w:p>
        </w:tc>
        <w:tc>
          <w:tcPr>
            <w:tcW w:w="1984" w:type="dxa"/>
            <w:tcBorders>
              <w:top w:val="single" w:sz="4" w:space="0" w:color="auto"/>
              <w:left w:val="nil"/>
              <w:bottom w:val="single" w:sz="4" w:space="0" w:color="auto"/>
              <w:right w:val="single" w:sz="4" w:space="0" w:color="auto"/>
            </w:tcBorders>
          </w:tcPr>
          <w:p w14:paraId="0F998F3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TD1927.001</w:t>
            </w:r>
          </w:p>
        </w:tc>
        <w:tc>
          <w:tcPr>
            <w:tcW w:w="5528" w:type="dxa"/>
            <w:tcBorders>
              <w:top w:val="single" w:sz="8" w:space="0" w:color="auto"/>
              <w:left w:val="single" w:sz="4" w:space="0" w:color="auto"/>
              <w:bottom w:val="single" w:sz="8" w:space="0" w:color="auto"/>
              <w:right w:val="single" w:sz="4" w:space="0" w:color="auto"/>
            </w:tcBorders>
          </w:tcPr>
          <w:p w14:paraId="1117DDD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Отравления и другие воздействия внешних причин</w:t>
            </w:r>
          </w:p>
        </w:tc>
      </w:tr>
      <w:tr w:rsidR="00B41AB7" w:rsidRPr="00A11D31" w14:paraId="5E7139F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57E75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8" w:space="0" w:color="auto"/>
              <w:right w:val="single" w:sz="4" w:space="0" w:color="auto"/>
            </w:tcBorders>
          </w:tcPr>
          <w:p w14:paraId="7C538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ds34.002</w:t>
            </w:r>
          </w:p>
        </w:tc>
        <w:tc>
          <w:tcPr>
            <w:tcW w:w="1984" w:type="dxa"/>
            <w:tcBorders>
              <w:top w:val="single" w:sz="4" w:space="0" w:color="auto"/>
              <w:left w:val="nil"/>
              <w:bottom w:val="single" w:sz="4" w:space="0" w:color="auto"/>
              <w:right w:val="single" w:sz="4" w:space="0" w:color="auto"/>
            </w:tcBorders>
          </w:tcPr>
          <w:p w14:paraId="2B96DC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559F61A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45E1037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C8FEA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8" w:space="0" w:color="auto"/>
              <w:right w:val="single" w:sz="4" w:space="0" w:color="auto"/>
            </w:tcBorders>
          </w:tcPr>
          <w:p w14:paraId="11DE7C0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ds36.001</w:t>
            </w:r>
          </w:p>
        </w:tc>
        <w:tc>
          <w:tcPr>
            <w:tcW w:w="1984" w:type="dxa"/>
            <w:tcBorders>
              <w:top w:val="single" w:sz="4" w:space="0" w:color="auto"/>
              <w:left w:val="nil"/>
              <w:bottom w:val="single" w:sz="4" w:space="0" w:color="auto"/>
              <w:right w:val="single" w:sz="4" w:space="0" w:color="auto"/>
            </w:tcBorders>
          </w:tcPr>
          <w:p w14:paraId="1F47E75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CD1936.001</w:t>
            </w:r>
          </w:p>
        </w:tc>
        <w:tc>
          <w:tcPr>
            <w:tcW w:w="5528" w:type="dxa"/>
            <w:tcBorders>
              <w:top w:val="single" w:sz="8" w:space="0" w:color="auto"/>
              <w:left w:val="single" w:sz="4" w:space="0" w:color="auto"/>
              <w:bottom w:val="single" w:sz="8" w:space="0" w:color="auto"/>
              <w:right w:val="single" w:sz="4" w:space="0" w:color="auto"/>
            </w:tcBorders>
          </w:tcPr>
          <w:p w14:paraId="2482B83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527CE38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44FF4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8" w:space="0" w:color="auto"/>
              <w:right w:val="single" w:sz="4" w:space="0" w:color="auto"/>
            </w:tcBorders>
          </w:tcPr>
          <w:p w14:paraId="6A71479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16D4DB2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CD1936.004.1</w:t>
            </w:r>
          </w:p>
        </w:tc>
        <w:tc>
          <w:tcPr>
            <w:tcW w:w="5528" w:type="dxa"/>
            <w:tcBorders>
              <w:top w:val="single" w:sz="8" w:space="0" w:color="auto"/>
              <w:left w:val="single" w:sz="4" w:space="0" w:color="auto"/>
              <w:bottom w:val="single" w:sz="8" w:space="0" w:color="auto"/>
              <w:right w:val="single" w:sz="4" w:space="0" w:color="auto"/>
            </w:tcBorders>
          </w:tcPr>
          <w:p w14:paraId="7EE92D54"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 (Энбрел)</w:t>
            </w:r>
          </w:p>
        </w:tc>
      </w:tr>
      <w:tr w:rsidR="00B41AB7" w:rsidRPr="00A11D31" w14:paraId="0904689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C30AC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8" w:space="0" w:color="auto"/>
              <w:right w:val="single" w:sz="4" w:space="0" w:color="auto"/>
            </w:tcBorders>
          </w:tcPr>
          <w:p w14:paraId="125A302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28F69925"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CD1936.004.2.1</w:t>
            </w:r>
          </w:p>
        </w:tc>
        <w:tc>
          <w:tcPr>
            <w:tcW w:w="5528" w:type="dxa"/>
            <w:tcBorders>
              <w:top w:val="single" w:sz="8" w:space="0" w:color="auto"/>
              <w:left w:val="single" w:sz="4" w:space="0" w:color="auto"/>
              <w:bottom w:val="single" w:sz="8" w:space="0" w:color="auto"/>
              <w:right w:val="single" w:sz="4" w:space="0" w:color="auto"/>
            </w:tcBorders>
          </w:tcPr>
          <w:p w14:paraId="175DEAC6"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 - 250 мг)</w:t>
            </w:r>
          </w:p>
        </w:tc>
      </w:tr>
      <w:tr w:rsidR="00B41AB7" w:rsidRPr="00A11D31" w14:paraId="30FB994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92D980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8" w:space="0" w:color="auto"/>
              <w:right w:val="single" w:sz="4" w:space="0" w:color="auto"/>
            </w:tcBorders>
          </w:tcPr>
          <w:p w14:paraId="352E850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54B2761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CD1936.004.2.2</w:t>
            </w:r>
          </w:p>
        </w:tc>
        <w:tc>
          <w:tcPr>
            <w:tcW w:w="5528" w:type="dxa"/>
            <w:tcBorders>
              <w:top w:val="single" w:sz="8" w:space="0" w:color="auto"/>
              <w:left w:val="single" w:sz="4" w:space="0" w:color="auto"/>
              <w:bottom w:val="single" w:sz="8" w:space="0" w:color="auto"/>
              <w:right w:val="single" w:sz="4" w:space="0" w:color="auto"/>
            </w:tcBorders>
          </w:tcPr>
          <w:p w14:paraId="5D697007"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(Оренсия - 125 мг)</w:t>
            </w:r>
          </w:p>
        </w:tc>
      </w:tr>
      <w:tr w:rsidR="00B41AB7" w:rsidRPr="00A11D31" w14:paraId="18E936F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F351A3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8" w:space="0" w:color="auto"/>
              <w:right w:val="single" w:sz="4" w:space="0" w:color="auto"/>
            </w:tcBorders>
          </w:tcPr>
          <w:p w14:paraId="733C1B8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3F9F36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CD1936.004.3</w:t>
            </w:r>
          </w:p>
        </w:tc>
        <w:tc>
          <w:tcPr>
            <w:tcW w:w="5528" w:type="dxa"/>
            <w:tcBorders>
              <w:top w:val="single" w:sz="8" w:space="0" w:color="auto"/>
              <w:left w:val="single" w:sz="4" w:space="0" w:color="auto"/>
              <w:bottom w:val="single" w:sz="8" w:space="0" w:color="auto"/>
              <w:right w:val="single" w:sz="4" w:space="0" w:color="auto"/>
            </w:tcBorders>
          </w:tcPr>
          <w:p w14:paraId="06FC522D"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(Актемра)</w:t>
            </w:r>
          </w:p>
        </w:tc>
      </w:tr>
      <w:tr w:rsidR="00345708" w:rsidRPr="00A11D31" w14:paraId="0FAA4E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EE07B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57AB69A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600E18A"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CD1936.004.4</w:t>
            </w:r>
          </w:p>
        </w:tc>
        <w:tc>
          <w:tcPr>
            <w:tcW w:w="5528" w:type="dxa"/>
            <w:tcBorders>
              <w:top w:val="single" w:sz="8" w:space="0" w:color="auto"/>
              <w:left w:val="single" w:sz="4" w:space="0" w:color="auto"/>
              <w:bottom w:val="single" w:sz="8" w:space="0" w:color="auto"/>
              <w:right w:val="single" w:sz="4" w:space="0" w:color="auto"/>
            </w:tcBorders>
          </w:tcPr>
          <w:p w14:paraId="4AD95BF9"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 (Синагис)</w:t>
            </w:r>
          </w:p>
        </w:tc>
      </w:tr>
    </w:tbl>
    <w:p w14:paraId="138F85D0" w14:textId="77777777" w:rsidR="00345708" w:rsidRPr="00A11D31"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A11D31"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A11D31">
        <w:rPr>
          <w:rFonts w:ascii="Times New Roman" w:hAnsi="Times New Roman" w:cs="Times New Roman"/>
          <w:sz w:val="28"/>
          <w:szCs w:val="28"/>
        </w:rPr>
        <w:t xml:space="preserve">В случае оказания медицинской помощи </w:t>
      </w:r>
      <w:r w:rsidR="00113430" w:rsidRPr="00A11D31">
        <w:rPr>
          <w:rFonts w:ascii="Times New Roman" w:hAnsi="Times New Roman" w:cs="Times New Roman"/>
          <w:sz w:val="28"/>
          <w:szCs w:val="28"/>
        </w:rPr>
        <w:t>в стационарных условиях пациентам:</w:t>
      </w:r>
    </w:p>
    <w:p w14:paraId="587DFDD3" w14:textId="1697CBB1" w:rsidR="006D3286" w:rsidRPr="00A11D31"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эрозией, язвой роговицы, кератитом, помутнением роговицы</w:t>
      </w:r>
      <w:r w:rsidRPr="00A11D31">
        <w:rPr>
          <w:rFonts w:ascii="Times New Roman" w:hAnsi="Times New Roman" w:cs="Times New Roman"/>
          <w:sz w:val="28"/>
          <w:szCs w:val="28"/>
        </w:rPr>
        <w:t xml:space="preserve"> </w:t>
      </w:r>
      <w:r w:rsidR="00113430" w:rsidRPr="00A11D31">
        <w:rPr>
          <w:rFonts w:ascii="Times New Roman" w:eastAsia="Calibri" w:hAnsi="Times New Roman" w:cs="Times New Roman"/>
          <w:sz w:val="28"/>
          <w:szCs w:val="28"/>
          <w:lang w:eastAsia="ru-RU"/>
        </w:rPr>
        <w:t>и</w:t>
      </w:r>
      <w:r w:rsidRPr="00A11D31">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A11D31">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A11D31">
        <w:rPr>
          <w:rFonts w:ascii="Times New Roman" w:eastAsia="Calibri" w:hAnsi="Times New Roman" w:cs="Times New Roman"/>
          <w:sz w:val="28"/>
          <w:szCs w:val="28"/>
          <w:lang w:eastAsia="ru-RU"/>
        </w:rPr>
        <w:t>;</w:t>
      </w:r>
      <w:r w:rsidRPr="00A11D31">
        <w:rPr>
          <w:rFonts w:ascii="Times New Roman" w:eastAsia="Calibri" w:hAnsi="Times New Roman" w:cs="Times New Roman"/>
          <w:sz w:val="28"/>
          <w:szCs w:val="28"/>
          <w:lang w:eastAsia="ru-RU"/>
        </w:rPr>
        <w:t xml:space="preserve"> </w:t>
      </w:r>
    </w:p>
    <w:p w14:paraId="747F6768" w14:textId="43EEE9F5" w:rsidR="006D3286" w:rsidRPr="00A11D31"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по коррекции астигматизма или </w:t>
      </w:r>
      <w:r w:rsidRPr="00A11D31">
        <w:rPr>
          <w:rFonts w:ascii="Times New Roman" w:eastAsia="Calibri" w:hAnsi="Times New Roman" w:cs="Times New Roman"/>
          <w:sz w:val="28"/>
          <w:szCs w:val="28"/>
          <w:lang w:eastAsia="ru-RU"/>
        </w:rPr>
        <w:t xml:space="preserve">иррегулярности роговицы </w:t>
      </w:r>
      <w:r w:rsidRPr="00A11D31">
        <w:rPr>
          <w:rFonts w:ascii="Times New Roman" w:hAnsi="Times New Roman" w:cs="Times New Roman"/>
          <w:sz w:val="28"/>
          <w:szCs w:val="28"/>
        </w:rPr>
        <w:t xml:space="preserve">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w:t>
      </w:r>
      <w:r w:rsidRPr="00A11D31">
        <w:rPr>
          <w:rFonts w:ascii="Times New Roman" w:hAnsi="Times New Roman" w:cs="Times New Roman"/>
          <w:sz w:val="28"/>
          <w:szCs w:val="28"/>
        </w:rPr>
        <w:lastRenderedPageBreak/>
        <w:t>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A11D31">
        <w:rPr>
          <w:rFonts w:ascii="Times New Roman" w:hAnsi="Times New Roman" w:cs="Times New Roman"/>
          <w:sz w:val="28"/>
          <w:szCs w:val="28"/>
        </w:rPr>
        <w:t xml:space="preserve"> являю</w:t>
      </w:r>
      <w:r w:rsidRPr="00A11D31">
        <w:rPr>
          <w:rFonts w:ascii="Times New Roman" w:hAnsi="Times New Roman" w:cs="Times New Roman"/>
          <w:sz w:val="28"/>
          <w:szCs w:val="28"/>
        </w:rPr>
        <w:t xml:space="preserve">тся услуги </w:t>
      </w:r>
      <w:r w:rsidRPr="00A11D31">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A11D31" w:rsidRDefault="00113430" w:rsidP="006D3286">
      <w:pPr>
        <w:spacing w:line="240" w:lineRule="auto"/>
        <w:ind w:left="20" w:right="20" w:firstLine="70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A11D31">
        <w:rPr>
          <w:rFonts w:ascii="Times New Roman" w:hAnsi="Times New Roman" w:cs="Times New Roman"/>
          <w:sz w:val="28"/>
          <w:szCs w:val="28"/>
        </w:rPr>
        <w:t xml:space="preserve"> А16.26.046 «Кер</w:t>
      </w:r>
      <w:r w:rsidRPr="00A11D31">
        <w:rPr>
          <w:rFonts w:ascii="Times New Roman" w:hAnsi="Times New Roman" w:cs="Times New Roman"/>
          <w:sz w:val="28"/>
          <w:szCs w:val="28"/>
        </w:rPr>
        <w:t>атэктомия».</w:t>
      </w:r>
    </w:p>
    <w:p w14:paraId="1BF81120" w14:textId="09BA5B10" w:rsidR="006D3286" w:rsidRPr="00A11D31"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Случай оказан</w:t>
      </w:r>
      <w:r w:rsidR="00462E00" w:rsidRPr="00A11D31">
        <w:rPr>
          <w:rFonts w:ascii="Times New Roman" w:hAnsi="Times New Roman" w:cs="Times New Roman"/>
          <w:sz w:val="28"/>
          <w:szCs w:val="28"/>
        </w:rPr>
        <w:t>ия медицинской помощи пациентам</w:t>
      </w:r>
      <w:r w:rsidRPr="00A11D31">
        <w:rPr>
          <w:rFonts w:ascii="Times New Roman" w:hAnsi="Times New Roman" w:cs="Times New Roman"/>
          <w:sz w:val="28"/>
          <w:szCs w:val="28"/>
        </w:rPr>
        <w:t xml:space="preserve"> в связи с выполнением </w:t>
      </w:r>
      <w:r w:rsidRPr="00A11D31">
        <w:rPr>
          <w:rFonts w:ascii="Times New Roman" w:eastAsia="Calibri" w:hAnsi="Times New Roman" w:cs="Times New Roman"/>
          <w:sz w:val="28"/>
          <w:szCs w:val="28"/>
        </w:rPr>
        <w:t>косметических процедур</w:t>
      </w:r>
      <w:r w:rsidR="00113430" w:rsidRPr="00A11D31">
        <w:rPr>
          <w:rFonts w:ascii="Times New Roman" w:eastAsia="Calibri" w:hAnsi="Times New Roman" w:cs="Times New Roman"/>
          <w:sz w:val="28"/>
          <w:szCs w:val="28"/>
        </w:rPr>
        <w:t xml:space="preserve"> на органе зрения </w:t>
      </w:r>
      <w:r w:rsidRPr="00A11D31">
        <w:rPr>
          <w:rFonts w:ascii="Times New Roman" w:hAnsi="Times New Roman" w:cs="Times New Roman"/>
          <w:sz w:val="28"/>
          <w:szCs w:val="28"/>
        </w:rPr>
        <w:t>оплате за счет средств ОМС не подлежит.</w:t>
      </w:r>
    </w:p>
    <w:p w14:paraId="20A0EBAD" w14:textId="77777777" w:rsidR="006D3286" w:rsidRPr="00A11D31" w:rsidRDefault="006D3286" w:rsidP="00770964">
      <w:pPr>
        <w:spacing w:line="240" w:lineRule="auto"/>
        <w:ind w:firstLine="0"/>
        <w:jc w:val="left"/>
      </w:pPr>
    </w:p>
    <w:p w14:paraId="3734DC7D" w14:textId="34103B01" w:rsidR="00BA347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31</w:t>
      </w:r>
      <w:r w:rsidRPr="00A11D31">
        <w:rPr>
          <w:rFonts w:ascii="Times New Roman" w:hAnsi="Times New Roman" w:cs="Times New Roman"/>
          <w:sz w:val="28"/>
          <w:szCs w:val="28"/>
        </w:rPr>
        <w:t>. </w:t>
      </w:r>
      <w:r w:rsidR="00BA3479" w:rsidRPr="00A11D31">
        <w:rPr>
          <w:rFonts w:ascii="Times New Roman" w:hAnsi="Times New Roman" w:cs="Times New Roman"/>
          <w:sz w:val="28"/>
          <w:szCs w:val="28"/>
        </w:rPr>
        <w:t xml:space="preserve">Правила оплаты прерванных случаев </w:t>
      </w:r>
      <w:r w:rsidR="00147AE1" w:rsidRPr="00A11D31">
        <w:rPr>
          <w:rFonts w:ascii="Times New Roman" w:hAnsi="Times New Roman" w:cs="Times New Roman"/>
          <w:sz w:val="28"/>
          <w:szCs w:val="28"/>
        </w:rPr>
        <w:t>оказания медицинской помощи</w:t>
      </w:r>
      <w:r w:rsidR="00BA3479" w:rsidRPr="00A11D31">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A11D31" w:rsidRDefault="00BA3479" w:rsidP="00304365">
      <w:pPr>
        <w:pStyle w:val="ConsPlusNormal"/>
        <w:tabs>
          <w:tab w:val="left" w:pos="1134"/>
        </w:tabs>
        <w:ind w:firstLine="709"/>
        <w:rPr>
          <w:rFonts w:ascii="Times New Roman" w:hAnsi="Times New Roman" w:cs="Times New Roman"/>
          <w:sz w:val="28"/>
          <w:szCs w:val="28"/>
        </w:rPr>
      </w:pPr>
    </w:p>
    <w:p w14:paraId="2E6E8082" w14:textId="5C2C14E2" w:rsidR="00660416" w:rsidRPr="00A11D3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w:t>
      </w:r>
      <w:r w:rsidR="00840FBF" w:rsidRPr="00A11D31">
        <w:rPr>
          <w:rFonts w:ascii="Times New Roman" w:eastAsia="Times New Roman" w:hAnsi="Times New Roman" w:cs="Times New Roman"/>
          <w:sz w:val="28"/>
          <w:szCs w:val="28"/>
          <w:lang w:eastAsia="ru-RU"/>
        </w:rPr>
        <w:t>В случае не</w:t>
      </w:r>
      <w:r w:rsidR="00D84123"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A11D31">
        <w:rPr>
          <w:rFonts w:ascii="Times New Roman" w:eastAsia="Times New Roman" w:hAnsi="Times New Roman" w:cs="Times New Roman"/>
          <w:sz w:val="28"/>
          <w:szCs w:val="28"/>
          <w:lang w:eastAsia="ru-RU"/>
        </w:rPr>
        <w:t>в случае досуточной летальности),</w:t>
      </w:r>
      <w:r w:rsidR="00840FBF" w:rsidRPr="00A11D31">
        <w:rPr>
          <w:rFonts w:ascii="Times New Roman" w:eastAsia="Times New Roman" w:hAnsi="Times New Roman" w:cs="Times New Roman"/>
          <w:sz w:val="28"/>
          <w:szCs w:val="28"/>
          <w:lang w:eastAsia="ru-RU"/>
        </w:rPr>
        <w:t xml:space="preserve"> </w:t>
      </w:r>
      <w:r w:rsidR="002536B9" w:rsidRPr="00A11D31">
        <w:rPr>
          <w:rFonts w:ascii="Times New Roman" w:eastAsia="Times New Roman" w:hAnsi="Times New Roman" w:cs="Times New Roman"/>
          <w:sz w:val="28"/>
          <w:szCs w:val="28"/>
          <w:lang w:eastAsia="ru-RU"/>
        </w:rPr>
        <w:t>преждевременной выпиской пациента из</w:t>
      </w:r>
      <w:r w:rsidR="00840FBF" w:rsidRPr="00A11D31">
        <w:rPr>
          <w:rFonts w:ascii="Times New Roman" w:eastAsia="Times New Roman" w:hAnsi="Times New Roman" w:cs="Times New Roman"/>
          <w:sz w:val="28"/>
          <w:szCs w:val="28"/>
          <w:lang w:eastAsia="ru-RU"/>
        </w:rPr>
        <w:t xml:space="preserve"> медицинской организации </w:t>
      </w:r>
      <w:r w:rsidR="002536B9" w:rsidRPr="00A11D3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A11D31">
        <w:rPr>
          <w:rFonts w:ascii="Times New Roman" w:eastAsia="Times New Roman" w:hAnsi="Times New Roman" w:cs="Times New Roman"/>
          <w:sz w:val="28"/>
          <w:szCs w:val="28"/>
          <w:lang w:eastAsia="ru-RU"/>
        </w:rPr>
        <w:t xml:space="preserve">или </w:t>
      </w:r>
      <w:r w:rsidR="002536B9" w:rsidRPr="00A11D31">
        <w:rPr>
          <w:rFonts w:ascii="Times New Roman" w:eastAsia="Times New Roman" w:hAnsi="Times New Roman" w:cs="Times New Roman"/>
          <w:sz w:val="28"/>
          <w:szCs w:val="28"/>
          <w:lang w:eastAsia="ru-RU"/>
        </w:rPr>
        <w:t xml:space="preserve">обоснованным </w:t>
      </w:r>
      <w:r w:rsidR="00840FBF" w:rsidRPr="00A11D3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A11D3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A11D3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A11D31">
        <w:rPr>
          <w:rFonts w:ascii="Times New Roman" w:hAnsi="Times New Roman" w:cs="Times New Roman"/>
          <w:sz w:val="28"/>
          <w:szCs w:val="28"/>
        </w:rPr>
        <w:t>в стационарных условиях или в условиях дневного стационара</w:t>
      </w:r>
      <w:r w:rsidR="002F62DC"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предъявляется к оплате</w:t>
      </w:r>
      <w:r w:rsidR="00D70229" w:rsidRPr="00A11D31">
        <w:rPr>
          <w:rFonts w:ascii="Times New Roman" w:eastAsia="Times New Roman" w:hAnsi="Times New Roman" w:cs="Times New Roman"/>
          <w:sz w:val="28"/>
          <w:szCs w:val="28"/>
          <w:lang w:eastAsia="ru-RU"/>
        </w:rPr>
        <w:t xml:space="preserve"> </w:t>
      </w:r>
      <w:r w:rsidR="003F0FDB" w:rsidRPr="00A11D31">
        <w:rPr>
          <w:rFonts w:ascii="Times New Roman" w:eastAsia="Times New Roman" w:hAnsi="Times New Roman" w:cs="Times New Roman"/>
          <w:sz w:val="28"/>
          <w:szCs w:val="28"/>
          <w:lang w:eastAsia="ru-RU"/>
        </w:rPr>
        <w:t>по правилам, определенным настоящей статьей тарифного соглашения</w:t>
      </w:r>
      <w:r w:rsidR="00660416" w:rsidRPr="00A11D31">
        <w:rPr>
          <w:rFonts w:ascii="Times New Roman" w:eastAsia="Times New Roman" w:hAnsi="Times New Roman" w:cs="Times New Roman"/>
          <w:sz w:val="28"/>
          <w:szCs w:val="28"/>
          <w:lang w:eastAsia="ru-RU"/>
        </w:rPr>
        <w:t xml:space="preserve">. </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45B54E12" w:rsidR="00EA6EE2" w:rsidRPr="00A11D31" w:rsidRDefault="00EA6EE2" w:rsidP="00F03003">
      <w:pPr>
        <w:spacing w:line="240" w:lineRule="auto"/>
        <w:ind w:firstLine="0"/>
        <w:jc w:val="center"/>
        <w:rPr>
          <w:rFonts w:ascii="Times New Roman" w:eastAsia="Calibri" w:hAnsi="Times New Roman" w:cs="Times New Roman"/>
          <w:b/>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3EED2113"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009DCE4A" w14:textId="77777777" w:rsidR="00F03003" w:rsidRPr="00A11D31" w:rsidRDefault="00F03003" w:rsidP="005675EF">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40FF974B"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85BEABF"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69495FCD"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6D967860"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2A1ABB6F" w14:textId="77777777" w:rsidR="00F03003" w:rsidRPr="00A11D31" w:rsidRDefault="00F03003" w:rsidP="005675EF">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5E954985"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0325600"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619F9F1"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B22F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094F54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2D93AA0C" w14:textId="0F6C4AC6"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st02.003</w:t>
            </w:r>
          </w:p>
        </w:tc>
        <w:tc>
          <w:tcPr>
            <w:tcW w:w="1984" w:type="dxa"/>
            <w:tcBorders>
              <w:top w:val="single" w:sz="4" w:space="0" w:color="auto"/>
              <w:left w:val="nil"/>
              <w:bottom w:val="single" w:sz="4" w:space="0" w:color="auto"/>
              <w:right w:val="single" w:sz="4" w:space="0" w:color="auto"/>
            </w:tcBorders>
          </w:tcPr>
          <w:p w14:paraId="14EF59BD" w14:textId="29453C81"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CS1902.003</w:t>
            </w:r>
          </w:p>
        </w:tc>
        <w:tc>
          <w:tcPr>
            <w:tcW w:w="5528" w:type="dxa"/>
            <w:tcBorders>
              <w:top w:val="single" w:sz="8" w:space="0" w:color="auto"/>
              <w:left w:val="single" w:sz="4" w:space="0" w:color="auto"/>
              <w:bottom w:val="single" w:sz="4" w:space="0" w:color="auto"/>
              <w:right w:val="single" w:sz="4" w:space="0" w:color="auto"/>
            </w:tcBorders>
          </w:tcPr>
          <w:p w14:paraId="3D527729" w14:textId="1A93EFCF"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Родоразрешение</w:t>
            </w:r>
          </w:p>
        </w:tc>
      </w:tr>
      <w:tr w:rsidR="00B41AB7" w:rsidRPr="00A11D31" w14:paraId="206CF84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1C2A57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352871E" w14:textId="0B877ED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st02.004</w:t>
            </w:r>
          </w:p>
        </w:tc>
        <w:tc>
          <w:tcPr>
            <w:tcW w:w="1984" w:type="dxa"/>
            <w:tcBorders>
              <w:top w:val="single" w:sz="4" w:space="0" w:color="auto"/>
              <w:left w:val="nil"/>
              <w:bottom w:val="single" w:sz="4" w:space="0" w:color="auto"/>
              <w:right w:val="single" w:sz="4" w:space="0" w:color="auto"/>
            </w:tcBorders>
          </w:tcPr>
          <w:p w14:paraId="40166F47" w14:textId="0058567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HS1902.004</w:t>
            </w:r>
          </w:p>
        </w:tc>
        <w:tc>
          <w:tcPr>
            <w:tcW w:w="5528" w:type="dxa"/>
            <w:tcBorders>
              <w:top w:val="single" w:sz="8" w:space="0" w:color="auto"/>
              <w:left w:val="single" w:sz="4" w:space="0" w:color="auto"/>
              <w:bottom w:val="single" w:sz="4" w:space="0" w:color="auto"/>
              <w:right w:val="single" w:sz="4" w:space="0" w:color="auto"/>
            </w:tcBorders>
          </w:tcPr>
          <w:p w14:paraId="37B7C77E" w14:textId="5D8DA20B"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Кесарево сечение</w:t>
            </w:r>
          </w:p>
        </w:tc>
      </w:tr>
      <w:tr w:rsidR="00B41AB7" w:rsidRPr="00A11D31" w14:paraId="4A908C4D"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F7E7F6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02EAA608" w14:textId="242FEDA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st02.010</w:t>
            </w:r>
          </w:p>
        </w:tc>
        <w:tc>
          <w:tcPr>
            <w:tcW w:w="1984" w:type="dxa"/>
            <w:tcBorders>
              <w:top w:val="single" w:sz="4" w:space="0" w:color="auto"/>
              <w:left w:val="nil"/>
              <w:bottom w:val="single" w:sz="4" w:space="0" w:color="auto"/>
              <w:right w:val="single" w:sz="4" w:space="0" w:color="auto"/>
            </w:tcBorders>
          </w:tcPr>
          <w:p w14:paraId="7EF02DEF" w14:textId="44F5A717"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HS1902.010</w:t>
            </w:r>
          </w:p>
        </w:tc>
        <w:tc>
          <w:tcPr>
            <w:tcW w:w="5528" w:type="dxa"/>
            <w:tcBorders>
              <w:top w:val="single" w:sz="8" w:space="0" w:color="auto"/>
              <w:left w:val="single" w:sz="4" w:space="0" w:color="auto"/>
              <w:bottom w:val="single" w:sz="4" w:space="0" w:color="auto"/>
              <w:right w:val="single" w:sz="4" w:space="0" w:color="auto"/>
            </w:tcBorders>
          </w:tcPr>
          <w:p w14:paraId="5F1F3065" w14:textId="7D6626E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2A931F3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266338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47718D4C" w14:textId="1E47F01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st02.011</w:t>
            </w:r>
          </w:p>
        </w:tc>
        <w:tc>
          <w:tcPr>
            <w:tcW w:w="1984" w:type="dxa"/>
            <w:tcBorders>
              <w:top w:val="single" w:sz="4" w:space="0" w:color="auto"/>
              <w:left w:val="nil"/>
              <w:bottom w:val="single" w:sz="4" w:space="0" w:color="auto"/>
              <w:right w:val="single" w:sz="4" w:space="0" w:color="auto"/>
            </w:tcBorders>
          </w:tcPr>
          <w:p w14:paraId="6A46703A" w14:textId="741A1A5A"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HS1902.011</w:t>
            </w:r>
          </w:p>
        </w:tc>
        <w:tc>
          <w:tcPr>
            <w:tcW w:w="5528" w:type="dxa"/>
            <w:tcBorders>
              <w:top w:val="single" w:sz="8" w:space="0" w:color="auto"/>
              <w:left w:val="single" w:sz="4" w:space="0" w:color="auto"/>
              <w:bottom w:val="single" w:sz="4" w:space="0" w:color="auto"/>
              <w:right w:val="single" w:sz="4" w:space="0" w:color="auto"/>
            </w:tcBorders>
          </w:tcPr>
          <w:p w14:paraId="2B4C562F" w14:textId="22B22A7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1EB0513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922630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673D73F5" w14:textId="2237339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st02.012</w:t>
            </w:r>
          </w:p>
        </w:tc>
        <w:tc>
          <w:tcPr>
            <w:tcW w:w="1984" w:type="dxa"/>
            <w:tcBorders>
              <w:top w:val="single" w:sz="4" w:space="0" w:color="auto"/>
              <w:left w:val="nil"/>
              <w:bottom w:val="single" w:sz="4" w:space="0" w:color="auto"/>
              <w:right w:val="single" w:sz="4" w:space="0" w:color="auto"/>
            </w:tcBorders>
          </w:tcPr>
          <w:p w14:paraId="3B96603C" w14:textId="35348752"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HS1902.012</w:t>
            </w:r>
          </w:p>
        </w:tc>
        <w:tc>
          <w:tcPr>
            <w:tcW w:w="5528" w:type="dxa"/>
            <w:tcBorders>
              <w:top w:val="single" w:sz="8" w:space="0" w:color="auto"/>
              <w:left w:val="single" w:sz="4" w:space="0" w:color="auto"/>
              <w:bottom w:val="single" w:sz="4" w:space="0" w:color="auto"/>
              <w:right w:val="single" w:sz="4" w:space="0" w:color="auto"/>
            </w:tcBorders>
          </w:tcPr>
          <w:p w14:paraId="12F6BCA9" w14:textId="7A906149"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3)</w:t>
            </w:r>
          </w:p>
        </w:tc>
      </w:tr>
      <w:tr w:rsidR="00B41AB7" w:rsidRPr="00A11D31" w14:paraId="6B831B6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28C9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50C8275E" w14:textId="3A6E72C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st02.013</w:t>
            </w:r>
          </w:p>
        </w:tc>
        <w:tc>
          <w:tcPr>
            <w:tcW w:w="1984" w:type="dxa"/>
            <w:tcBorders>
              <w:top w:val="single" w:sz="4" w:space="0" w:color="auto"/>
              <w:left w:val="nil"/>
              <w:bottom w:val="single" w:sz="4" w:space="0" w:color="auto"/>
              <w:right w:val="single" w:sz="4" w:space="0" w:color="auto"/>
            </w:tcBorders>
          </w:tcPr>
          <w:p w14:paraId="299B2D92" w14:textId="74679369"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HS1902.013</w:t>
            </w:r>
          </w:p>
        </w:tc>
        <w:tc>
          <w:tcPr>
            <w:tcW w:w="5528" w:type="dxa"/>
            <w:tcBorders>
              <w:top w:val="single" w:sz="8" w:space="0" w:color="auto"/>
              <w:left w:val="single" w:sz="4" w:space="0" w:color="auto"/>
              <w:bottom w:val="single" w:sz="8" w:space="0" w:color="auto"/>
              <w:right w:val="single" w:sz="4" w:space="0" w:color="auto"/>
            </w:tcBorders>
          </w:tcPr>
          <w:p w14:paraId="41300D82" w14:textId="31CA4B83"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4)</w:t>
            </w:r>
          </w:p>
        </w:tc>
      </w:tr>
      <w:tr w:rsidR="00B41AB7" w:rsidRPr="00A11D31" w14:paraId="5BAD131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BF1CD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C1C5C3" w14:textId="6B85AEB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st09.001</w:t>
            </w:r>
          </w:p>
        </w:tc>
        <w:tc>
          <w:tcPr>
            <w:tcW w:w="1984" w:type="dxa"/>
            <w:tcBorders>
              <w:top w:val="single" w:sz="4" w:space="0" w:color="auto"/>
              <w:left w:val="nil"/>
              <w:bottom w:val="single" w:sz="4" w:space="0" w:color="auto"/>
              <w:right w:val="single" w:sz="4" w:space="0" w:color="auto"/>
            </w:tcBorders>
          </w:tcPr>
          <w:p w14:paraId="01CC8E07" w14:textId="3E77AB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HS1909.001</w:t>
            </w:r>
          </w:p>
        </w:tc>
        <w:tc>
          <w:tcPr>
            <w:tcW w:w="5528" w:type="dxa"/>
            <w:tcBorders>
              <w:top w:val="single" w:sz="8" w:space="0" w:color="auto"/>
              <w:left w:val="single" w:sz="4" w:space="0" w:color="auto"/>
              <w:bottom w:val="single" w:sz="8" w:space="0" w:color="auto"/>
              <w:right w:val="single" w:sz="4" w:space="0" w:color="auto"/>
            </w:tcBorders>
          </w:tcPr>
          <w:p w14:paraId="1F716143" w14:textId="2A802C4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1)</w:t>
            </w:r>
          </w:p>
        </w:tc>
      </w:tr>
      <w:tr w:rsidR="00B41AB7" w:rsidRPr="00A11D31" w14:paraId="0B67C5B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C21D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46F9DBF4" w14:textId="5707CC2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st09.002</w:t>
            </w:r>
          </w:p>
        </w:tc>
        <w:tc>
          <w:tcPr>
            <w:tcW w:w="1984" w:type="dxa"/>
            <w:tcBorders>
              <w:top w:val="single" w:sz="4" w:space="0" w:color="auto"/>
              <w:left w:val="nil"/>
              <w:bottom w:val="single" w:sz="4" w:space="0" w:color="auto"/>
              <w:right w:val="single" w:sz="4" w:space="0" w:color="auto"/>
            </w:tcBorders>
          </w:tcPr>
          <w:p w14:paraId="7A77F282" w14:textId="46D772F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HS1909.002</w:t>
            </w:r>
          </w:p>
        </w:tc>
        <w:tc>
          <w:tcPr>
            <w:tcW w:w="5528" w:type="dxa"/>
            <w:tcBorders>
              <w:top w:val="single" w:sz="8" w:space="0" w:color="auto"/>
              <w:left w:val="single" w:sz="4" w:space="0" w:color="auto"/>
              <w:bottom w:val="single" w:sz="8" w:space="0" w:color="auto"/>
              <w:right w:val="single" w:sz="4" w:space="0" w:color="auto"/>
            </w:tcBorders>
          </w:tcPr>
          <w:p w14:paraId="669F6161" w14:textId="1A63B9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2)</w:t>
            </w:r>
          </w:p>
        </w:tc>
      </w:tr>
      <w:tr w:rsidR="00B41AB7" w:rsidRPr="00A11D31" w14:paraId="5FF90A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17F0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5C5FA5B0" w14:textId="1BA1842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st09.003</w:t>
            </w:r>
          </w:p>
        </w:tc>
        <w:tc>
          <w:tcPr>
            <w:tcW w:w="1984" w:type="dxa"/>
            <w:tcBorders>
              <w:top w:val="single" w:sz="4" w:space="0" w:color="auto"/>
              <w:left w:val="nil"/>
              <w:bottom w:val="single" w:sz="4" w:space="0" w:color="auto"/>
              <w:right w:val="single" w:sz="4" w:space="0" w:color="auto"/>
            </w:tcBorders>
          </w:tcPr>
          <w:p w14:paraId="5C6441C7" w14:textId="305D9A0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HS1909.003</w:t>
            </w:r>
          </w:p>
        </w:tc>
        <w:tc>
          <w:tcPr>
            <w:tcW w:w="5528" w:type="dxa"/>
            <w:tcBorders>
              <w:top w:val="single" w:sz="8" w:space="0" w:color="auto"/>
              <w:left w:val="single" w:sz="4" w:space="0" w:color="auto"/>
              <w:bottom w:val="single" w:sz="8" w:space="0" w:color="auto"/>
              <w:right w:val="single" w:sz="4" w:space="0" w:color="auto"/>
            </w:tcBorders>
          </w:tcPr>
          <w:p w14:paraId="0D3C5E44" w14:textId="46B82A1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3)</w:t>
            </w:r>
          </w:p>
        </w:tc>
      </w:tr>
      <w:tr w:rsidR="00B41AB7" w:rsidRPr="00A11D31" w14:paraId="7A344BE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16B7BC"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32939272" w14:textId="20B40CF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st09.004</w:t>
            </w:r>
          </w:p>
        </w:tc>
        <w:tc>
          <w:tcPr>
            <w:tcW w:w="1984" w:type="dxa"/>
            <w:tcBorders>
              <w:top w:val="single" w:sz="4" w:space="0" w:color="auto"/>
              <w:left w:val="nil"/>
              <w:bottom w:val="single" w:sz="4" w:space="0" w:color="auto"/>
              <w:right w:val="single" w:sz="4" w:space="0" w:color="auto"/>
            </w:tcBorders>
          </w:tcPr>
          <w:p w14:paraId="6265EFA9" w14:textId="0D5EB43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HS1909.004</w:t>
            </w:r>
          </w:p>
        </w:tc>
        <w:tc>
          <w:tcPr>
            <w:tcW w:w="5528" w:type="dxa"/>
            <w:tcBorders>
              <w:top w:val="single" w:sz="8" w:space="0" w:color="auto"/>
              <w:left w:val="single" w:sz="4" w:space="0" w:color="auto"/>
              <w:bottom w:val="single" w:sz="8" w:space="0" w:color="auto"/>
              <w:right w:val="single" w:sz="4" w:space="0" w:color="auto"/>
            </w:tcBorders>
          </w:tcPr>
          <w:p w14:paraId="7BA814D6" w14:textId="59153FD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4)</w:t>
            </w:r>
          </w:p>
        </w:tc>
      </w:tr>
      <w:tr w:rsidR="00B41AB7" w:rsidRPr="00A11D31" w14:paraId="6FCF60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350C7F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0D15247B" w14:textId="141C168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st09.005</w:t>
            </w:r>
          </w:p>
        </w:tc>
        <w:tc>
          <w:tcPr>
            <w:tcW w:w="1984" w:type="dxa"/>
            <w:tcBorders>
              <w:top w:val="single" w:sz="4" w:space="0" w:color="auto"/>
              <w:left w:val="nil"/>
              <w:bottom w:val="single" w:sz="4" w:space="0" w:color="auto"/>
              <w:right w:val="single" w:sz="4" w:space="0" w:color="auto"/>
            </w:tcBorders>
          </w:tcPr>
          <w:p w14:paraId="7F2547EA" w14:textId="6A84DC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HS1909.005</w:t>
            </w:r>
          </w:p>
        </w:tc>
        <w:tc>
          <w:tcPr>
            <w:tcW w:w="5528" w:type="dxa"/>
            <w:tcBorders>
              <w:top w:val="single" w:sz="8" w:space="0" w:color="auto"/>
              <w:left w:val="single" w:sz="4" w:space="0" w:color="auto"/>
              <w:bottom w:val="single" w:sz="8" w:space="0" w:color="auto"/>
              <w:right w:val="single" w:sz="4" w:space="0" w:color="auto"/>
            </w:tcBorders>
          </w:tcPr>
          <w:p w14:paraId="5444D5EA" w14:textId="3DBD6C9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1)</w:t>
            </w:r>
          </w:p>
        </w:tc>
      </w:tr>
      <w:tr w:rsidR="00B41AB7" w:rsidRPr="00A11D31" w14:paraId="3928B8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AB72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94DD1AA" w14:textId="651C40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st09.006</w:t>
            </w:r>
          </w:p>
        </w:tc>
        <w:tc>
          <w:tcPr>
            <w:tcW w:w="1984" w:type="dxa"/>
            <w:tcBorders>
              <w:top w:val="single" w:sz="4" w:space="0" w:color="auto"/>
              <w:left w:val="nil"/>
              <w:bottom w:val="single" w:sz="4" w:space="0" w:color="auto"/>
              <w:right w:val="single" w:sz="4" w:space="0" w:color="auto"/>
            </w:tcBorders>
          </w:tcPr>
          <w:p w14:paraId="297135BC" w14:textId="3ABB1B0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HS1909.006</w:t>
            </w:r>
          </w:p>
        </w:tc>
        <w:tc>
          <w:tcPr>
            <w:tcW w:w="5528" w:type="dxa"/>
            <w:tcBorders>
              <w:top w:val="single" w:sz="8" w:space="0" w:color="auto"/>
              <w:left w:val="single" w:sz="4" w:space="0" w:color="auto"/>
              <w:bottom w:val="single" w:sz="8" w:space="0" w:color="auto"/>
              <w:right w:val="single" w:sz="4" w:space="0" w:color="auto"/>
            </w:tcBorders>
          </w:tcPr>
          <w:p w14:paraId="77274902" w14:textId="08A97BB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2)</w:t>
            </w:r>
          </w:p>
        </w:tc>
      </w:tr>
      <w:tr w:rsidR="00B41AB7" w:rsidRPr="00A11D31" w14:paraId="1D4EE5C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A2D95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71D4AC39" w14:textId="52ED30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st09.007</w:t>
            </w:r>
          </w:p>
        </w:tc>
        <w:tc>
          <w:tcPr>
            <w:tcW w:w="1984" w:type="dxa"/>
            <w:tcBorders>
              <w:top w:val="single" w:sz="4" w:space="0" w:color="auto"/>
              <w:left w:val="nil"/>
              <w:bottom w:val="single" w:sz="4" w:space="0" w:color="auto"/>
              <w:right w:val="single" w:sz="4" w:space="0" w:color="auto"/>
            </w:tcBorders>
          </w:tcPr>
          <w:p w14:paraId="06DFE964" w14:textId="736B7242"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HS1909.007</w:t>
            </w:r>
          </w:p>
        </w:tc>
        <w:tc>
          <w:tcPr>
            <w:tcW w:w="5528" w:type="dxa"/>
            <w:tcBorders>
              <w:top w:val="single" w:sz="8" w:space="0" w:color="auto"/>
              <w:left w:val="single" w:sz="4" w:space="0" w:color="auto"/>
              <w:bottom w:val="single" w:sz="8" w:space="0" w:color="auto"/>
              <w:right w:val="single" w:sz="4" w:space="0" w:color="auto"/>
            </w:tcBorders>
          </w:tcPr>
          <w:p w14:paraId="57095D58" w14:textId="0C28BA8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3)</w:t>
            </w:r>
          </w:p>
        </w:tc>
      </w:tr>
      <w:tr w:rsidR="00B41AB7" w:rsidRPr="00A11D31" w14:paraId="237415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D16026"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9628ABD" w14:textId="52B44BD9"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st09.008</w:t>
            </w:r>
          </w:p>
        </w:tc>
        <w:tc>
          <w:tcPr>
            <w:tcW w:w="1984" w:type="dxa"/>
            <w:tcBorders>
              <w:top w:val="single" w:sz="4" w:space="0" w:color="auto"/>
              <w:left w:val="nil"/>
              <w:bottom w:val="single" w:sz="4" w:space="0" w:color="auto"/>
              <w:right w:val="single" w:sz="4" w:space="0" w:color="auto"/>
            </w:tcBorders>
          </w:tcPr>
          <w:p w14:paraId="34715518" w14:textId="5789BAA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HS1909.008</w:t>
            </w:r>
          </w:p>
        </w:tc>
        <w:tc>
          <w:tcPr>
            <w:tcW w:w="5528" w:type="dxa"/>
            <w:tcBorders>
              <w:top w:val="single" w:sz="8" w:space="0" w:color="auto"/>
              <w:left w:val="single" w:sz="4" w:space="0" w:color="auto"/>
              <w:bottom w:val="single" w:sz="8" w:space="0" w:color="auto"/>
              <w:right w:val="single" w:sz="4" w:space="0" w:color="auto"/>
            </w:tcBorders>
          </w:tcPr>
          <w:p w14:paraId="7ADA4ACA" w14:textId="45F215AF"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4)</w:t>
            </w:r>
          </w:p>
        </w:tc>
      </w:tr>
      <w:tr w:rsidR="00B41AB7" w:rsidRPr="00A11D31" w14:paraId="3279668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7356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EB7CD8A" w14:textId="38668B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st09.009</w:t>
            </w:r>
          </w:p>
        </w:tc>
        <w:tc>
          <w:tcPr>
            <w:tcW w:w="1984" w:type="dxa"/>
            <w:tcBorders>
              <w:top w:val="single" w:sz="4" w:space="0" w:color="auto"/>
              <w:left w:val="nil"/>
              <w:bottom w:val="single" w:sz="4" w:space="0" w:color="auto"/>
              <w:right w:val="single" w:sz="4" w:space="0" w:color="auto"/>
            </w:tcBorders>
          </w:tcPr>
          <w:p w14:paraId="4C550B29" w14:textId="2475400D"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HS1909.009</w:t>
            </w:r>
          </w:p>
        </w:tc>
        <w:tc>
          <w:tcPr>
            <w:tcW w:w="5528" w:type="dxa"/>
            <w:tcBorders>
              <w:top w:val="single" w:sz="8" w:space="0" w:color="auto"/>
              <w:left w:val="single" w:sz="4" w:space="0" w:color="auto"/>
              <w:bottom w:val="single" w:sz="8" w:space="0" w:color="auto"/>
              <w:right w:val="single" w:sz="4" w:space="0" w:color="auto"/>
            </w:tcBorders>
          </w:tcPr>
          <w:p w14:paraId="759A108A" w14:textId="12E82CE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5)</w:t>
            </w:r>
          </w:p>
        </w:tc>
      </w:tr>
      <w:tr w:rsidR="00B41AB7" w:rsidRPr="00A11D31" w14:paraId="1CAACDB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5E64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1E33930A" w14:textId="013D520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st09.010</w:t>
            </w:r>
          </w:p>
        </w:tc>
        <w:tc>
          <w:tcPr>
            <w:tcW w:w="1984" w:type="dxa"/>
            <w:tcBorders>
              <w:top w:val="single" w:sz="4" w:space="0" w:color="auto"/>
              <w:left w:val="nil"/>
              <w:bottom w:val="single" w:sz="4" w:space="0" w:color="auto"/>
              <w:right w:val="single" w:sz="4" w:space="0" w:color="auto"/>
            </w:tcBorders>
          </w:tcPr>
          <w:p w14:paraId="3B9CACB1" w14:textId="0F849FB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HS1909.010</w:t>
            </w:r>
          </w:p>
        </w:tc>
        <w:tc>
          <w:tcPr>
            <w:tcW w:w="5528" w:type="dxa"/>
            <w:tcBorders>
              <w:top w:val="single" w:sz="8" w:space="0" w:color="auto"/>
              <w:left w:val="single" w:sz="4" w:space="0" w:color="auto"/>
              <w:bottom w:val="single" w:sz="8" w:space="0" w:color="auto"/>
              <w:right w:val="single" w:sz="4" w:space="0" w:color="auto"/>
            </w:tcBorders>
          </w:tcPr>
          <w:p w14:paraId="0499D5C6" w14:textId="6EE330F7"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6)</w:t>
            </w:r>
          </w:p>
        </w:tc>
      </w:tr>
      <w:tr w:rsidR="00B41AB7" w:rsidRPr="00A11D31" w14:paraId="1F49EDE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FA3D06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2A800712" w14:textId="67722585"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st10.001</w:t>
            </w:r>
          </w:p>
        </w:tc>
        <w:tc>
          <w:tcPr>
            <w:tcW w:w="1984" w:type="dxa"/>
            <w:tcBorders>
              <w:top w:val="single" w:sz="4" w:space="0" w:color="auto"/>
              <w:left w:val="nil"/>
              <w:bottom w:val="single" w:sz="4" w:space="0" w:color="auto"/>
              <w:right w:val="single" w:sz="4" w:space="0" w:color="auto"/>
            </w:tcBorders>
          </w:tcPr>
          <w:p w14:paraId="0C9C01BA" w14:textId="41E0EBC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HS1910.001</w:t>
            </w:r>
          </w:p>
        </w:tc>
        <w:tc>
          <w:tcPr>
            <w:tcW w:w="5528" w:type="dxa"/>
            <w:tcBorders>
              <w:top w:val="single" w:sz="8" w:space="0" w:color="auto"/>
              <w:left w:val="single" w:sz="4" w:space="0" w:color="auto"/>
              <w:bottom w:val="single" w:sz="8" w:space="0" w:color="auto"/>
              <w:right w:val="single" w:sz="4" w:space="0" w:color="auto"/>
            </w:tcBorders>
          </w:tcPr>
          <w:p w14:paraId="5286FAA2" w14:textId="043F625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1)</w:t>
            </w:r>
          </w:p>
        </w:tc>
      </w:tr>
      <w:tr w:rsidR="00B41AB7" w:rsidRPr="00A11D31" w14:paraId="1D933B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384A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74854DD7" w14:textId="708DE7C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st10.002</w:t>
            </w:r>
          </w:p>
        </w:tc>
        <w:tc>
          <w:tcPr>
            <w:tcW w:w="1984" w:type="dxa"/>
            <w:tcBorders>
              <w:top w:val="single" w:sz="4" w:space="0" w:color="auto"/>
              <w:left w:val="nil"/>
              <w:bottom w:val="single" w:sz="4" w:space="0" w:color="auto"/>
              <w:right w:val="single" w:sz="4" w:space="0" w:color="auto"/>
            </w:tcBorders>
          </w:tcPr>
          <w:p w14:paraId="39083428" w14:textId="69C1F99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HS1910.002</w:t>
            </w:r>
          </w:p>
        </w:tc>
        <w:tc>
          <w:tcPr>
            <w:tcW w:w="5528" w:type="dxa"/>
            <w:tcBorders>
              <w:top w:val="single" w:sz="8" w:space="0" w:color="auto"/>
              <w:left w:val="single" w:sz="4" w:space="0" w:color="auto"/>
              <w:bottom w:val="single" w:sz="8" w:space="0" w:color="auto"/>
              <w:right w:val="single" w:sz="4" w:space="0" w:color="auto"/>
            </w:tcBorders>
          </w:tcPr>
          <w:p w14:paraId="5D122E9E" w14:textId="79F92C8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2)</w:t>
            </w:r>
          </w:p>
        </w:tc>
      </w:tr>
      <w:tr w:rsidR="00B41AB7" w:rsidRPr="00A11D31" w14:paraId="000790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67A16B"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06A864F5" w14:textId="52A6EDA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st10.003</w:t>
            </w:r>
          </w:p>
        </w:tc>
        <w:tc>
          <w:tcPr>
            <w:tcW w:w="1984" w:type="dxa"/>
            <w:tcBorders>
              <w:top w:val="single" w:sz="4" w:space="0" w:color="auto"/>
              <w:left w:val="nil"/>
              <w:bottom w:val="single" w:sz="4" w:space="0" w:color="auto"/>
              <w:right w:val="single" w:sz="4" w:space="0" w:color="auto"/>
            </w:tcBorders>
          </w:tcPr>
          <w:p w14:paraId="0535D1BD" w14:textId="2D8DA90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HS1910.003</w:t>
            </w:r>
          </w:p>
        </w:tc>
        <w:tc>
          <w:tcPr>
            <w:tcW w:w="5528" w:type="dxa"/>
            <w:tcBorders>
              <w:top w:val="single" w:sz="8" w:space="0" w:color="auto"/>
              <w:left w:val="single" w:sz="4" w:space="0" w:color="auto"/>
              <w:bottom w:val="single" w:sz="8" w:space="0" w:color="auto"/>
              <w:right w:val="single" w:sz="4" w:space="0" w:color="auto"/>
            </w:tcBorders>
          </w:tcPr>
          <w:p w14:paraId="541D3859" w14:textId="592E476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Аппендэктомия, дети (уровень 1)</w:t>
            </w:r>
          </w:p>
        </w:tc>
      </w:tr>
      <w:tr w:rsidR="00B41AB7" w:rsidRPr="00A11D31" w14:paraId="5F112A2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3643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20.</w:t>
            </w:r>
          </w:p>
        </w:tc>
        <w:tc>
          <w:tcPr>
            <w:tcW w:w="1276" w:type="dxa"/>
            <w:tcBorders>
              <w:top w:val="single" w:sz="8" w:space="0" w:color="auto"/>
              <w:left w:val="nil"/>
              <w:bottom w:val="single" w:sz="8" w:space="0" w:color="auto"/>
              <w:right w:val="single" w:sz="4" w:space="0" w:color="auto"/>
            </w:tcBorders>
          </w:tcPr>
          <w:p w14:paraId="65CF9F9D" w14:textId="2C17F23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st10.004</w:t>
            </w:r>
          </w:p>
        </w:tc>
        <w:tc>
          <w:tcPr>
            <w:tcW w:w="1984" w:type="dxa"/>
            <w:tcBorders>
              <w:top w:val="single" w:sz="4" w:space="0" w:color="auto"/>
              <w:left w:val="nil"/>
              <w:bottom w:val="single" w:sz="4" w:space="0" w:color="auto"/>
              <w:right w:val="single" w:sz="4" w:space="0" w:color="auto"/>
            </w:tcBorders>
          </w:tcPr>
          <w:p w14:paraId="692B27FE" w14:textId="13C067D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HS1910.004</w:t>
            </w:r>
          </w:p>
        </w:tc>
        <w:tc>
          <w:tcPr>
            <w:tcW w:w="5528" w:type="dxa"/>
            <w:tcBorders>
              <w:top w:val="single" w:sz="8" w:space="0" w:color="auto"/>
              <w:left w:val="single" w:sz="4" w:space="0" w:color="auto"/>
              <w:bottom w:val="single" w:sz="8" w:space="0" w:color="auto"/>
              <w:right w:val="single" w:sz="4" w:space="0" w:color="auto"/>
            </w:tcBorders>
          </w:tcPr>
          <w:p w14:paraId="1770D7BD" w14:textId="46A504D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Аппендэктомия, дети (уровень 2)</w:t>
            </w:r>
          </w:p>
        </w:tc>
      </w:tr>
      <w:tr w:rsidR="00B41AB7" w:rsidRPr="00A11D31" w14:paraId="2C54C7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89FDD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38DD0B3C" w14:textId="7C975B9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st10.005</w:t>
            </w:r>
          </w:p>
        </w:tc>
        <w:tc>
          <w:tcPr>
            <w:tcW w:w="1984" w:type="dxa"/>
            <w:tcBorders>
              <w:top w:val="single" w:sz="4" w:space="0" w:color="auto"/>
              <w:left w:val="nil"/>
              <w:bottom w:val="single" w:sz="4" w:space="0" w:color="auto"/>
              <w:right w:val="single" w:sz="4" w:space="0" w:color="auto"/>
            </w:tcBorders>
          </w:tcPr>
          <w:p w14:paraId="1304D19E" w14:textId="3340A4D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HS1910.005</w:t>
            </w:r>
          </w:p>
        </w:tc>
        <w:tc>
          <w:tcPr>
            <w:tcW w:w="5528" w:type="dxa"/>
            <w:tcBorders>
              <w:top w:val="single" w:sz="8" w:space="0" w:color="auto"/>
              <w:left w:val="single" w:sz="4" w:space="0" w:color="auto"/>
              <w:bottom w:val="single" w:sz="8" w:space="0" w:color="auto"/>
              <w:right w:val="single" w:sz="4" w:space="0" w:color="auto"/>
            </w:tcBorders>
          </w:tcPr>
          <w:p w14:paraId="4D46B32E" w14:textId="0F9578CD"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1)</w:t>
            </w:r>
          </w:p>
        </w:tc>
      </w:tr>
      <w:tr w:rsidR="00B41AB7" w:rsidRPr="00A11D31" w14:paraId="72A666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6AC10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97CDB2D" w14:textId="462E718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st10.006</w:t>
            </w:r>
          </w:p>
        </w:tc>
        <w:tc>
          <w:tcPr>
            <w:tcW w:w="1984" w:type="dxa"/>
            <w:tcBorders>
              <w:top w:val="single" w:sz="4" w:space="0" w:color="auto"/>
              <w:left w:val="nil"/>
              <w:bottom w:val="single" w:sz="4" w:space="0" w:color="auto"/>
              <w:right w:val="single" w:sz="4" w:space="0" w:color="auto"/>
            </w:tcBorders>
          </w:tcPr>
          <w:p w14:paraId="25F123D1" w14:textId="0DA9114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HS1910.006</w:t>
            </w:r>
          </w:p>
        </w:tc>
        <w:tc>
          <w:tcPr>
            <w:tcW w:w="5528" w:type="dxa"/>
            <w:tcBorders>
              <w:top w:val="single" w:sz="8" w:space="0" w:color="auto"/>
              <w:left w:val="single" w:sz="4" w:space="0" w:color="auto"/>
              <w:bottom w:val="single" w:sz="8" w:space="0" w:color="auto"/>
              <w:right w:val="single" w:sz="4" w:space="0" w:color="auto"/>
            </w:tcBorders>
          </w:tcPr>
          <w:p w14:paraId="748A247B" w14:textId="084284A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2)</w:t>
            </w:r>
          </w:p>
        </w:tc>
      </w:tr>
      <w:tr w:rsidR="00B41AB7" w:rsidRPr="00A11D31" w14:paraId="2BE370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3C15A"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2F0D9999" w14:textId="02E8FB3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st10.007</w:t>
            </w:r>
          </w:p>
        </w:tc>
        <w:tc>
          <w:tcPr>
            <w:tcW w:w="1984" w:type="dxa"/>
            <w:tcBorders>
              <w:top w:val="single" w:sz="4" w:space="0" w:color="auto"/>
              <w:left w:val="nil"/>
              <w:bottom w:val="single" w:sz="4" w:space="0" w:color="auto"/>
              <w:right w:val="single" w:sz="4" w:space="0" w:color="auto"/>
            </w:tcBorders>
          </w:tcPr>
          <w:p w14:paraId="37CA5ED2" w14:textId="203AC5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HS1910.007</w:t>
            </w:r>
          </w:p>
        </w:tc>
        <w:tc>
          <w:tcPr>
            <w:tcW w:w="5528" w:type="dxa"/>
            <w:tcBorders>
              <w:top w:val="single" w:sz="8" w:space="0" w:color="auto"/>
              <w:left w:val="single" w:sz="4" w:space="0" w:color="auto"/>
              <w:bottom w:val="single" w:sz="8" w:space="0" w:color="auto"/>
              <w:right w:val="single" w:sz="4" w:space="0" w:color="auto"/>
            </w:tcBorders>
          </w:tcPr>
          <w:p w14:paraId="6354162C" w14:textId="40201B7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3)</w:t>
            </w:r>
          </w:p>
        </w:tc>
      </w:tr>
      <w:tr w:rsidR="00B41AB7" w:rsidRPr="00A11D31" w14:paraId="63EB330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F5422A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9C331FE" w14:textId="3EAAB35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st13.002</w:t>
            </w:r>
          </w:p>
        </w:tc>
        <w:tc>
          <w:tcPr>
            <w:tcW w:w="1984" w:type="dxa"/>
            <w:tcBorders>
              <w:top w:val="single" w:sz="4" w:space="0" w:color="auto"/>
              <w:left w:val="nil"/>
              <w:bottom w:val="single" w:sz="4" w:space="0" w:color="auto"/>
              <w:right w:val="single" w:sz="4" w:space="0" w:color="auto"/>
            </w:tcBorders>
          </w:tcPr>
          <w:p w14:paraId="0061D3BD" w14:textId="7E59B8D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CS1913.002</w:t>
            </w:r>
          </w:p>
        </w:tc>
        <w:tc>
          <w:tcPr>
            <w:tcW w:w="5528" w:type="dxa"/>
            <w:tcBorders>
              <w:top w:val="single" w:sz="8" w:space="0" w:color="auto"/>
              <w:left w:val="single" w:sz="4" w:space="0" w:color="auto"/>
              <w:bottom w:val="single" w:sz="8" w:space="0" w:color="auto"/>
              <w:right w:val="single" w:sz="4" w:space="0" w:color="auto"/>
            </w:tcBorders>
          </w:tcPr>
          <w:p w14:paraId="0372BDE2" w14:textId="0DAA92F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Нестабильная стенокардия, инфаркт миокарда, легочная эмболия (уровень 2)</w:t>
            </w:r>
          </w:p>
        </w:tc>
      </w:tr>
      <w:tr w:rsidR="00B41AB7" w:rsidRPr="00A11D31" w14:paraId="5D1DF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110BE80"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0A690820" w14:textId="292782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st13.003</w:t>
            </w:r>
          </w:p>
        </w:tc>
        <w:tc>
          <w:tcPr>
            <w:tcW w:w="1984" w:type="dxa"/>
            <w:tcBorders>
              <w:top w:val="single" w:sz="4" w:space="0" w:color="auto"/>
              <w:left w:val="nil"/>
              <w:bottom w:val="single" w:sz="4" w:space="0" w:color="auto"/>
              <w:right w:val="single" w:sz="4" w:space="0" w:color="auto"/>
            </w:tcBorders>
          </w:tcPr>
          <w:p w14:paraId="7A695C02" w14:textId="160C7E8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CS1913.003</w:t>
            </w:r>
          </w:p>
        </w:tc>
        <w:tc>
          <w:tcPr>
            <w:tcW w:w="5528" w:type="dxa"/>
            <w:tcBorders>
              <w:top w:val="single" w:sz="8" w:space="0" w:color="auto"/>
              <w:left w:val="single" w:sz="4" w:space="0" w:color="auto"/>
              <w:bottom w:val="single" w:sz="8" w:space="0" w:color="auto"/>
              <w:right w:val="single" w:sz="4" w:space="0" w:color="auto"/>
            </w:tcBorders>
          </w:tcPr>
          <w:p w14:paraId="71657A9E" w14:textId="1E9335C8"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Инфаркт миокарда, легочная эмболия, лечение с применением тромболитической терапии</w:t>
            </w:r>
          </w:p>
        </w:tc>
      </w:tr>
      <w:tr w:rsidR="00B41AB7" w:rsidRPr="00A11D31" w14:paraId="6E8B2F8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AD423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71D33211" w14:textId="3AF5EAD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st13.005</w:t>
            </w:r>
          </w:p>
        </w:tc>
        <w:tc>
          <w:tcPr>
            <w:tcW w:w="1984" w:type="dxa"/>
            <w:tcBorders>
              <w:top w:val="single" w:sz="4" w:space="0" w:color="auto"/>
              <w:left w:val="nil"/>
              <w:bottom w:val="single" w:sz="4" w:space="0" w:color="auto"/>
              <w:right w:val="single" w:sz="4" w:space="0" w:color="auto"/>
            </w:tcBorders>
          </w:tcPr>
          <w:p w14:paraId="4E34A572" w14:textId="63E148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CS1913.005</w:t>
            </w:r>
          </w:p>
        </w:tc>
        <w:tc>
          <w:tcPr>
            <w:tcW w:w="5528" w:type="dxa"/>
            <w:tcBorders>
              <w:top w:val="single" w:sz="8" w:space="0" w:color="auto"/>
              <w:left w:val="single" w:sz="4" w:space="0" w:color="auto"/>
              <w:bottom w:val="single" w:sz="8" w:space="0" w:color="auto"/>
              <w:right w:val="single" w:sz="4" w:space="0" w:color="auto"/>
            </w:tcBorders>
          </w:tcPr>
          <w:p w14:paraId="4515C09D" w14:textId="0EC0CA2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Нарушения ритма и проводимости (уровень 2)</w:t>
            </w:r>
          </w:p>
        </w:tc>
      </w:tr>
      <w:tr w:rsidR="00B41AB7" w:rsidRPr="00A11D31" w14:paraId="7BB828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AC69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2D5FCF78" w14:textId="11A95BC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st13.007</w:t>
            </w:r>
          </w:p>
        </w:tc>
        <w:tc>
          <w:tcPr>
            <w:tcW w:w="1984" w:type="dxa"/>
            <w:tcBorders>
              <w:top w:val="single" w:sz="4" w:space="0" w:color="auto"/>
              <w:left w:val="nil"/>
              <w:bottom w:val="single" w:sz="4" w:space="0" w:color="auto"/>
              <w:right w:val="single" w:sz="4" w:space="0" w:color="auto"/>
            </w:tcBorders>
          </w:tcPr>
          <w:p w14:paraId="4FA70788" w14:textId="45DA336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CS1913.007</w:t>
            </w:r>
          </w:p>
        </w:tc>
        <w:tc>
          <w:tcPr>
            <w:tcW w:w="5528" w:type="dxa"/>
            <w:tcBorders>
              <w:top w:val="single" w:sz="8" w:space="0" w:color="auto"/>
              <w:left w:val="single" w:sz="4" w:space="0" w:color="auto"/>
              <w:bottom w:val="single" w:sz="8" w:space="0" w:color="auto"/>
              <w:right w:val="single" w:sz="4" w:space="0" w:color="auto"/>
            </w:tcBorders>
          </w:tcPr>
          <w:p w14:paraId="55D8DD8C" w14:textId="282E467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Эндокардит, миокардит, перикардит, кардиомиопатии (уровень 2)</w:t>
            </w:r>
          </w:p>
        </w:tc>
      </w:tr>
      <w:tr w:rsidR="00B41AB7" w:rsidRPr="00A11D31" w14:paraId="680204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F05B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9ECC1E4" w14:textId="0F0D1A1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st14.001</w:t>
            </w:r>
          </w:p>
        </w:tc>
        <w:tc>
          <w:tcPr>
            <w:tcW w:w="1984" w:type="dxa"/>
            <w:tcBorders>
              <w:top w:val="single" w:sz="4" w:space="0" w:color="auto"/>
              <w:left w:val="nil"/>
              <w:bottom w:val="single" w:sz="4" w:space="0" w:color="auto"/>
              <w:right w:val="single" w:sz="4" w:space="0" w:color="auto"/>
            </w:tcBorders>
          </w:tcPr>
          <w:p w14:paraId="4AD724E4" w14:textId="7F1E706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HS1914.001</w:t>
            </w:r>
          </w:p>
        </w:tc>
        <w:tc>
          <w:tcPr>
            <w:tcW w:w="5528" w:type="dxa"/>
            <w:tcBorders>
              <w:top w:val="single" w:sz="8" w:space="0" w:color="auto"/>
              <w:left w:val="single" w:sz="4" w:space="0" w:color="auto"/>
              <w:bottom w:val="single" w:sz="8" w:space="0" w:color="auto"/>
              <w:right w:val="single" w:sz="4" w:space="0" w:color="auto"/>
            </w:tcBorders>
          </w:tcPr>
          <w:p w14:paraId="3AAF093C" w14:textId="0B95745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351EA1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70F4A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866C52B" w14:textId="3FE2C8E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st14.002</w:t>
            </w:r>
          </w:p>
        </w:tc>
        <w:tc>
          <w:tcPr>
            <w:tcW w:w="1984" w:type="dxa"/>
            <w:tcBorders>
              <w:top w:val="single" w:sz="4" w:space="0" w:color="auto"/>
              <w:left w:val="nil"/>
              <w:bottom w:val="single" w:sz="4" w:space="0" w:color="auto"/>
              <w:right w:val="single" w:sz="4" w:space="0" w:color="auto"/>
            </w:tcBorders>
          </w:tcPr>
          <w:p w14:paraId="19A6F14B" w14:textId="1E4AFFD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HS1914.002</w:t>
            </w:r>
          </w:p>
        </w:tc>
        <w:tc>
          <w:tcPr>
            <w:tcW w:w="5528" w:type="dxa"/>
            <w:tcBorders>
              <w:top w:val="single" w:sz="8" w:space="0" w:color="auto"/>
              <w:left w:val="single" w:sz="4" w:space="0" w:color="auto"/>
              <w:bottom w:val="single" w:sz="8" w:space="0" w:color="auto"/>
              <w:right w:val="single" w:sz="4" w:space="0" w:color="auto"/>
            </w:tcBorders>
          </w:tcPr>
          <w:p w14:paraId="348388AA" w14:textId="21CC555D"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6E5009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133C2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F7F5D1" w14:textId="573356D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st14.003</w:t>
            </w:r>
          </w:p>
        </w:tc>
        <w:tc>
          <w:tcPr>
            <w:tcW w:w="1984" w:type="dxa"/>
            <w:tcBorders>
              <w:top w:val="single" w:sz="4" w:space="0" w:color="auto"/>
              <w:left w:val="nil"/>
              <w:bottom w:val="single" w:sz="4" w:space="0" w:color="auto"/>
              <w:right w:val="single" w:sz="4" w:space="0" w:color="auto"/>
            </w:tcBorders>
          </w:tcPr>
          <w:p w14:paraId="1A9E35C2" w14:textId="0C032C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HS1914.003</w:t>
            </w:r>
          </w:p>
        </w:tc>
        <w:tc>
          <w:tcPr>
            <w:tcW w:w="5528" w:type="dxa"/>
            <w:tcBorders>
              <w:top w:val="single" w:sz="8" w:space="0" w:color="auto"/>
              <w:left w:val="single" w:sz="4" w:space="0" w:color="auto"/>
              <w:bottom w:val="single" w:sz="8" w:space="0" w:color="auto"/>
              <w:right w:val="single" w:sz="4" w:space="0" w:color="auto"/>
            </w:tcBorders>
          </w:tcPr>
          <w:p w14:paraId="42811D5B" w14:textId="3895BF75"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3)</w:t>
            </w:r>
          </w:p>
        </w:tc>
      </w:tr>
      <w:tr w:rsidR="00B41AB7" w:rsidRPr="00A11D31" w14:paraId="4E1923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8ED3C3"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55EAAFD" w14:textId="46BCE3F0"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st15.015</w:t>
            </w:r>
          </w:p>
        </w:tc>
        <w:tc>
          <w:tcPr>
            <w:tcW w:w="1984" w:type="dxa"/>
            <w:tcBorders>
              <w:top w:val="single" w:sz="4" w:space="0" w:color="auto"/>
              <w:left w:val="nil"/>
              <w:bottom w:val="single" w:sz="4" w:space="0" w:color="auto"/>
              <w:right w:val="single" w:sz="4" w:space="0" w:color="auto"/>
            </w:tcBorders>
          </w:tcPr>
          <w:p w14:paraId="4BD2B33B" w14:textId="35AF61F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CS1915.015</w:t>
            </w:r>
          </w:p>
        </w:tc>
        <w:tc>
          <w:tcPr>
            <w:tcW w:w="5528" w:type="dxa"/>
            <w:tcBorders>
              <w:top w:val="single" w:sz="8" w:space="0" w:color="auto"/>
              <w:left w:val="single" w:sz="4" w:space="0" w:color="auto"/>
              <w:bottom w:val="single" w:sz="8" w:space="0" w:color="auto"/>
              <w:right w:val="single" w:sz="4" w:space="0" w:color="auto"/>
            </w:tcBorders>
          </w:tcPr>
          <w:p w14:paraId="6D32BA12" w14:textId="75A442D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2)</w:t>
            </w:r>
          </w:p>
        </w:tc>
      </w:tr>
      <w:tr w:rsidR="00B41AB7" w:rsidRPr="00A11D31" w14:paraId="271199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86D75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100C994" w14:textId="1616C1D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st15.016</w:t>
            </w:r>
          </w:p>
        </w:tc>
        <w:tc>
          <w:tcPr>
            <w:tcW w:w="1984" w:type="dxa"/>
            <w:tcBorders>
              <w:top w:val="single" w:sz="4" w:space="0" w:color="auto"/>
              <w:left w:val="nil"/>
              <w:bottom w:val="single" w:sz="4" w:space="0" w:color="auto"/>
              <w:right w:val="single" w:sz="4" w:space="0" w:color="auto"/>
            </w:tcBorders>
          </w:tcPr>
          <w:p w14:paraId="6641EE7B" w14:textId="4A6B041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CS1915.016</w:t>
            </w:r>
          </w:p>
        </w:tc>
        <w:tc>
          <w:tcPr>
            <w:tcW w:w="5528" w:type="dxa"/>
            <w:tcBorders>
              <w:top w:val="single" w:sz="8" w:space="0" w:color="auto"/>
              <w:left w:val="single" w:sz="4" w:space="0" w:color="auto"/>
              <w:bottom w:val="single" w:sz="8" w:space="0" w:color="auto"/>
              <w:right w:val="single" w:sz="4" w:space="0" w:color="auto"/>
            </w:tcBorders>
          </w:tcPr>
          <w:p w14:paraId="0A66DBF9" w14:textId="2D9A0F2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3)</w:t>
            </w:r>
          </w:p>
        </w:tc>
      </w:tr>
      <w:tr w:rsidR="00B41AB7" w:rsidRPr="00A11D31" w14:paraId="61218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BA1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2FA0C3E8" w14:textId="2DE0C2A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st16.007</w:t>
            </w:r>
          </w:p>
        </w:tc>
        <w:tc>
          <w:tcPr>
            <w:tcW w:w="1984" w:type="dxa"/>
            <w:tcBorders>
              <w:top w:val="single" w:sz="4" w:space="0" w:color="auto"/>
              <w:left w:val="nil"/>
              <w:bottom w:val="single" w:sz="4" w:space="0" w:color="auto"/>
              <w:right w:val="single" w:sz="4" w:space="0" w:color="auto"/>
            </w:tcBorders>
          </w:tcPr>
          <w:p w14:paraId="4588641D" w14:textId="2E6BADE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HS1916.007</w:t>
            </w:r>
          </w:p>
        </w:tc>
        <w:tc>
          <w:tcPr>
            <w:tcW w:w="5528" w:type="dxa"/>
            <w:tcBorders>
              <w:top w:val="single" w:sz="8" w:space="0" w:color="auto"/>
              <w:left w:val="single" w:sz="4" w:space="0" w:color="auto"/>
              <w:bottom w:val="single" w:sz="8" w:space="0" w:color="auto"/>
              <w:right w:val="single" w:sz="4" w:space="0" w:color="auto"/>
            </w:tcBorders>
          </w:tcPr>
          <w:p w14:paraId="1C75754B" w14:textId="545793F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1)</w:t>
            </w:r>
          </w:p>
        </w:tc>
      </w:tr>
      <w:tr w:rsidR="00B41AB7" w:rsidRPr="00A11D31" w14:paraId="21E004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D399F2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69C6D40" w14:textId="2A47C14F"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st16.008</w:t>
            </w:r>
          </w:p>
        </w:tc>
        <w:tc>
          <w:tcPr>
            <w:tcW w:w="1984" w:type="dxa"/>
            <w:tcBorders>
              <w:top w:val="single" w:sz="4" w:space="0" w:color="auto"/>
              <w:left w:val="nil"/>
              <w:bottom w:val="single" w:sz="4" w:space="0" w:color="auto"/>
              <w:right w:val="single" w:sz="4" w:space="0" w:color="auto"/>
            </w:tcBorders>
          </w:tcPr>
          <w:p w14:paraId="3A17D2F1" w14:textId="0ED10C1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HS1916.008</w:t>
            </w:r>
          </w:p>
        </w:tc>
        <w:tc>
          <w:tcPr>
            <w:tcW w:w="5528" w:type="dxa"/>
            <w:tcBorders>
              <w:top w:val="single" w:sz="8" w:space="0" w:color="auto"/>
              <w:left w:val="single" w:sz="4" w:space="0" w:color="auto"/>
              <w:bottom w:val="single" w:sz="8" w:space="0" w:color="auto"/>
              <w:right w:val="single" w:sz="4" w:space="0" w:color="auto"/>
            </w:tcBorders>
          </w:tcPr>
          <w:p w14:paraId="3F044536" w14:textId="5A35C59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2)</w:t>
            </w:r>
          </w:p>
        </w:tc>
      </w:tr>
      <w:tr w:rsidR="00B41AB7" w:rsidRPr="00A11D31" w14:paraId="7674F2E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15D0D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1F89CE6" w14:textId="45CB32C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st16.009</w:t>
            </w:r>
          </w:p>
        </w:tc>
        <w:tc>
          <w:tcPr>
            <w:tcW w:w="1984" w:type="dxa"/>
            <w:tcBorders>
              <w:top w:val="single" w:sz="4" w:space="0" w:color="auto"/>
              <w:left w:val="nil"/>
              <w:bottom w:val="single" w:sz="4" w:space="0" w:color="auto"/>
              <w:right w:val="single" w:sz="4" w:space="0" w:color="auto"/>
            </w:tcBorders>
          </w:tcPr>
          <w:p w14:paraId="59A7D528" w14:textId="177C7E4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HS1916.009</w:t>
            </w:r>
          </w:p>
        </w:tc>
        <w:tc>
          <w:tcPr>
            <w:tcW w:w="5528" w:type="dxa"/>
            <w:tcBorders>
              <w:top w:val="single" w:sz="8" w:space="0" w:color="auto"/>
              <w:left w:val="single" w:sz="4" w:space="0" w:color="auto"/>
              <w:bottom w:val="single" w:sz="8" w:space="0" w:color="auto"/>
              <w:right w:val="single" w:sz="4" w:space="0" w:color="auto"/>
            </w:tcBorders>
          </w:tcPr>
          <w:p w14:paraId="16A942D0" w14:textId="5DAD22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1)</w:t>
            </w:r>
          </w:p>
        </w:tc>
      </w:tr>
      <w:tr w:rsidR="00B41AB7" w:rsidRPr="00A11D31" w14:paraId="691B20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F96D9A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592A0C14" w14:textId="0DA3168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st16.010</w:t>
            </w:r>
          </w:p>
        </w:tc>
        <w:tc>
          <w:tcPr>
            <w:tcW w:w="1984" w:type="dxa"/>
            <w:tcBorders>
              <w:top w:val="single" w:sz="4" w:space="0" w:color="auto"/>
              <w:left w:val="nil"/>
              <w:bottom w:val="single" w:sz="4" w:space="0" w:color="auto"/>
              <w:right w:val="single" w:sz="4" w:space="0" w:color="auto"/>
            </w:tcBorders>
          </w:tcPr>
          <w:p w14:paraId="3D1E3EB2" w14:textId="1E05359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HS1916.010</w:t>
            </w:r>
          </w:p>
        </w:tc>
        <w:tc>
          <w:tcPr>
            <w:tcW w:w="5528" w:type="dxa"/>
            <w:tcBorders>
              <w:top w:val="single" w:sz="8" w:space="0" w:color="auto"/>
              <w:left w:val="single" w:sz="4" w:space="0" w:color="auto"/>
              <w:bottom w:val="single" w:sz="8" w:space="0" w:color="auto"/>
              <w:right w:val="single" w:sz="4" w:space="0" w:color="auto"/>
            </w:tcBorders>
          </w:tcPr>
          <w:p w14:paraId="4C580DED" w14:textId="2C21879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2)</w:t>
            </w:r>
          </w:p>
        </w:tc>
      </w:tr>
      <w:tr w:rsidR="00B41AB7" w:rsidRPr="00A11D31" w14:paraId="182453C8"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AA771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36A735F9" w14:textId="77300D91"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st16.011</w:t>
            </w:r>
          </w:p>
        </w:tc>
        <w:tc>
          <w:tcPr>
            <w:tcW w:w="1984" w:type="dxa"/>
            <w:tcBorders>
              <w:top w:val="single" w:sz="4" w:space="0" w:color="auto"/>
              <w:left w:val="nil"/>
              <w:bottom w:val="single" w:sz="4" w:space="0" w:color="auto"/>
              <w:right w:val="single" w:sz="4" w:space="0" w:color="auto"/>
            </w:tcBorders>
          </w:tcPr>
          <w:p w14:paraId="47CE6706" w14:textId="4375117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HS1916.011</w:t>
            </w:r>
          </w:p>
        </w:tc>
        <w:tc>
          <w:tcPr>
            <w:tcW w:w="5528" w:type="dxa"/>
            <w:tcBorders>
              <w:top w:val="single" w:sz="8" w:space="0" w:color="auto"/>
              <w:left w:val="single" w:sz="4" w:space="0" w:color="auto"/>
              <w:bottom w:val="single" w:sz="4" w:space="0" w:color="auto"/>
              <w:right w:val="single" w:sz="4" w:space="0" w:color="auto"/>
            </w:tcBorders>
          </w:tcPr>
          <w:p w14:paraId="54533BA7" w14:textId="43D27BF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3)</w:t>
            </w:r>
          </w:p>
        </w:tc>
      </w:tr>
      <w:tr w:rsidR="00B41AB7" w:rsidRPr="00A11D31" w14:paraId="0C7E05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4AED8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02B587B7" w14:textId="5C1ADA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st18.002</w:t>
            </w:r>
          </w:p>
        </w:tc>
        <w:tc>
          <w:tcPr>
            <w:tcW w:w="1984" w:type="dxa"/>
            <w:tcBorders>
              <w:top w:val="single" w:sz="4" w:space="0" w:color="auto"/>
              <w:left w:val="nil"/>
              <w:bottom w:val="single" w:sz="4" w:space="0" w:color="auto"/>
              <w:right w:val="single" w:sz="4" w:space="0" w:color="auto"/>
            </w:tcBorders>
          </w:tcPr>
          <w:p w14:paraId="092434B3" w14:textId="2FC78EC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CS1918.002</w:t>
            </w:r>
          </w:p>
        </w:tc>
        <w:tc>
          <w:tcPr>
            <w:tcW w:w="5528" w:type="dxa"/>
            <w:tcBorders>
              <w:top w:val="single" w:sz="8" w:space="0" w:color="auto"/>
              <w:left w:val="single" w:sz="4" w:space="0" w:color="auto"/>
              <w:bottom w:val="single" w:sz="4" w:space="0" w:color="auto"/>
              <w:right w:val="single" w:sz="4" w:space="0" w:color="auto"/>
            </w:tcBorders>
          </w:tcPr>
          <w:p w14:paraId="4D0679DE" w14:textId="30F932E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Формирование, имплантация, реконструкция, удаление, смена доступа для диализа</w:t>
            </w:r>
          </w:p>
        </w:tc>
      </w:tr>
      <w:tr w:rsidR="00B41AB7" w:rsidRPr="00A11D31" w14:paraId="1FB841A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993510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03986CF0" w14:textId="2D7A158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st19.001</w:t>
            </w:r>
          </w:p>
        </w:tc>
        <w:tc>
          <w:tcPr>
            <w:tcW w:w="1984" w:type="dxa"/>
            <w:tcBorders>
              <w:top w:val="single" w:sz="4" w:space="0" w:color="auto"/>
              <w:left w:val="nil"/>
              <w:bottom w:val="single" w:sz="4" w:space="0" w:color="auto"/>
              <w:right w:val="single" w:sz="4" w:space="0" w:color="auto"/>
            </w:tcBorders>
          </w:tcPr>
          <w:p w14:paraId="0997DC2D" w14:textId="1BF1BD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OS1919.001</w:t>
            </w:r>
          </w:p>
        </w:tc>
        <w:tc>
          <w:tcPr>
            <w:tcW w:w="5528" w:type="dxa"/>
            <w:tcBorders>
              <w:top w:val="single" w:sz="8" w:space="0" w:color="auto"/>
              <w:left w:val="single" w:sz="4" w:space="0" w:color="auto"/>
              <w:bottom w:val="single" w:sz="4" w:space="0" w:color="auto"/>
              <w:right w:val="single" w:sz="4" w:space="0" w:color="auto"/>
            </w:tcBorders>
          </w:tcPr>
          <w:p w14:paraId="21E66B8A" w14:textId="6C977DF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1)</w:t>
            </w:r>
          </w:p>
        </w:tc>
      </w:tr>
      <w:tr w:rsidR="00B41AB7" w:rsidRPr="00A11D31" w14:paraId="7448680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ABBB088"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0D703DD5" w14:textId="39E90D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st19.002</w:t>
            </w:r>
          </w:p>
        </w:tc>
        <w:tc>
          <w:tcPr>
            <w:tcW w:w="1984" w:type="dxa"/>
            <w:tcBorders>
              <w:top w:val="single" w:sz="4" w:space="0" w:color="auto"/>
              <w:left w:val="nil"/>
              <w:bottom w:val="single" w:sz="4" w:space="0" w:color="auto"/>
              <w:right w:val="single" w:sz="4" w:space="0" w:color="auto"/>
            </w:tcBorders>
          </w:tcPr>
          <w:p w14:paraId="2600C190" w14:textId="08CCD249"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OS1919.002</w:t>
            </w:r>
          </w:p>
        </w:tc>
        <w:tc>
          <w:tcPr>
            <w:tcW w:w="5528" w:type="dxa"/>
            <w:tcBorders>
              <w:top w:val="single" w:sz="8" w:space="0" w:color="auto"/>
              <w:left w:val="single" w:sz="4" w:space="0" w:color="auto"/>
              <w:bottom w:val="single" w:sz="4" w:space="0" w:color="auto"/>
              <w:right w:val="single" w:sz="4" w:space="0" w:color="auto"/>
            </w:tcBorders>
          </w:tcPr>
          <w:p w14:paraId="060E7919" w14:textId="60D269F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2)</w:t>
            </w:r>
          </w:p>
        </w:tc>
      </w:tr>
      <w:tr w:rsidR="00B41AB7" w:rsidRPr="00A11D31" w14:paraId="150869D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8CAE9D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41.</w:t>
            </w:r>
          </w:p>
        </w:tc>
        <w:tc>
          <w:tcPr>
            <w:tcW w:w="1276" w:type="dxa"/>
            <w:tcBorders>
              <w:top w:val="single" w:sz="8" w:space="0" w:color="auto"/>
              <w:left w:val="nil"/>
              <w:bottom w:val="single" w:sz="4" w:space="0" w:color="auto"/>
              <w:right w:val="single" w:sz="4" w:space="0" w:color="auto"/>
            </w:tcBorders>
          </w:tcPr>
          <w:p w14:paraId="3B79EA7F" w14:textId="155DEF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st19.003</w:t>
            </w:r>
          </w:p>
        </w:tc>
        <w:tc>
          <w:tcPr>
            <w:tcW w:w="1984" w:type="dxa"/>
            <w:tcBorders>
              <w:top w:val="single" w:sz="4" w:space="0" w:color="auto"/>
              <w:left w:val="nil"/>
              <w:bottom w:val="single" w:sz="4" w:space="0" w:color="auto"/>
              <w:right w:val="single" w:sz="4" w:space="0" w:color="auto"/>
            </w:tcBorders>
          </w:tcPr>
          <w:p w14:paraId="4F25DA9C" w14:textId="457C82C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OS1919.003</w:t>
            </w:r>
          </w:p>
        </w:tc>
        <w:tc>
          <w:tcPr>
            <w:tcW w:w="5528" w:type="dxa"/>
            <w:tcBorders>
              <w:top w:val="single" w:sz="8" w:space="0" w:color="auto"/>
              <w:left w:val="single" w:sz="4" w:space="0" w:color="auto"/>
              <w:bottom w:val="single" w:sz="4" w:space="0" w:color="auto"/>
              <w:right w:val="single" w:sz="4" w:space="0" w:color="auto"/>
            </w:tcBorders>
          </w:tcPr>
          <w:p w14:paraId="7A406FA8" w14:textId="49B901F6"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3)</w:t>
            </w:r>
          </w:p>
        </w:tc>
      </w:tr>
      <w:tr w:rsidR="00B41AB7" w:rsidRPr="00A11D31" w14:paraId="464B6B4F"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ED0D62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CB3DAAD" w14:textId="4F2D83F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st19.004</w:t>
            </w:r>
          </w:p>
        </w:tc>
        <w:tc>
          <w:tcPr>
            <w:tcW w:w="1984" w:type="dxa"/>
            <w:tcBorders>
              <w:top w:val="single" w:sz="4" w:space="0" w:color="auto"/>
              <w:left w:val="nil"/>
              <w:bottom w:val="single" w:sz="4" w:space="0" w:color="auto"/>
              <w:right w:val="single" w:sz="4" w:space="0" w:color="auto"/>
            </w:tcBorders>
          </w:tcPr>
          <w:p w14:paraId="0AD8F04C" w14:textId="56FF096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OS1919.004</w:t>
            </w:r>
          </w:p>
        </w:tc>
        <w:tc>
          <w:tcPr>
            <w:tcW w:w="5528" w:type="dxa"/>
            <w:tcBorders>
              <w:top w:val="single" w:sz="8" w:space="0" w:color="auto"/>
              <w:left w:val="single" w:sz="4" w:space="0" w:color="auto"/>
              <w:bottom w:val="single" w:sz="4" w:space="0" w:color="auto"/>
              <w:right w:val="single" w:sz="4" w:space="0" w:color="auto"/>
            </w:tcBorders>
          </w:tcPr>
          <w:p w14:paraId="3F875818" w14:textId="1216D76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1)</w:t>
            </w:r>
          </w:p>
        </w:tc>
      </w:tr>
      <w:tr w:rsidR="00B41AB7" w:rsidRPr="00A11D31" w14:paraId="639F3C7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60805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4F27ED0F" w14:textId="7D03DC6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st19.005</w:t>
            </w:r>
          </w:p>
        </w:tc>
        <w:tc>
          <w:tcPr>
            <w:tcW w:w="1984" w:type="dxa"/>
            <w:tcBorders>
              <w:top w:val="single" w:sz="4" w:space="0" w:color="auto"/>
              <w:left w:val="nil"/>
              <w:bottom w:val="single" w:sz="4" w:space="0" w:color="auto"/>
              <w:right w:val="single" w:sz="4" w:space="0" w:color="auto"/>
            </w:tcBorders>
          </w:tcPr>
          <w:p w14:paraId="49BE2A6C" w14:textId="23E63C0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OS1919.005</w:t>
            </w:r>
          </w:p>
        </w:tc>
        <w:tc>
          <w:tcPr>
            <w:tcW w:w="5528" w:type="dxa"/>
            <w:tcBorders>
              <w:top w:val="single" w:sz="8" w:space="0" w:color="auto"/>
              <w:left w:val="single" w:sz="4" w:space="0" w:color="auto"/>
              <w:bottom w:val="single" w:sz="8" w:space="0" w:color="auto"/>
              <w:right w:val="single" w:sz="4" w:space="0" w:color="auto"/>
            </w:tcBorders>
          </w:tcPr>
          <w:p w14:paraId="1F6E4023" w14:textId="261E4D2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2)</w:t>
            </w:r>
          </w:p>
        </w:tc>
      </w:tr>
      <w:tr w:rsidR="00B41AB7" w:rsidRPr="00A11D31" w14:paraId="3A1EB8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EDE5794" w14:textId="6C189A1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2D28576" w14:textId="3E337D1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st19.006</w:t>
            </w:r>
          </w:p>
        </w:tc>
        <w:tc>
          <w:tcPr>
            <w:tcW w:w="1984" w:type="dxa"/>
            <w:tcBorders>
              <w:top w:val="single" w:sz="4" w:space="0" w:color="auto"/>
              <w:left w:val="nil"/>
              <w:bottom w:val="single" w:sz="4" w:space="0" w:color="auto"/>
              <w:right w:val="single" w:sz="4" w:space="0" w:color="auto"/>
            </w:tcBorders>
          </w:tcPr>
          <w:p w14:paraId="6156B849" w14:textId="436FCE2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OS1919.006</w:t>
            </w:r>
          </w:p>
        </w:tc>
        <w:tc>
          <w:tcPr>
            <w:tcW w:w="5528" w:type="dxa"/>
            <w:tcBorders>
              <w:top w:val="single" w:sz="8" w:space="0" w:color="auto"/>
              <w:left w:val="single" w:sz="4" w:space="0" w:color="auto"/>
              <w:bottom w:val="single" w:sz="8" w:space="0" w:color="auto"/>
              <w:right w:val="single" w:sz="4" w:space="0" w:color="auto"/>
            </w:tcBorders>
          </w:tcPr>
          <w:p w14:paraId="56E8C01B" w14:textId="4D055FC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1)</w:t>
            </w:r>
          </w:p>
        </w:tc>
      </w:tr>
      <w:tr w:rsidR="00B41AB7" w:rsidRPr="00A11D31" w14:paraId="379216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1A9BC7" w14:textId="06DB4C2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58D6E481" w14:textId="795FA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st19.007</w:t>
            </w:r>
          </w:p>
        </w:tc>
        <w:tc>
          <w:tcPr>
            <w:tcW w:w="1984" w:type="dxa"/>
            <w:tcBorders>
              <w:top w:val="single" w:sz="4" w:space="0" w:color="auto"/>
              <w:left w:val="nil"/>
              <w:bottom w:val="single" w:sz="4" w:space="0" w:color="auto"/>
              <w:right w:val="single" w:sz="4" w:space="0" w:color="auto"/>
            </w:tcBorders>
          </w:tcPr>
          <w:p w14:paraId="47090014" w14:textId="0A3672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OS1919.007</w:t>
            </w:r>
          </w:p>
        </w:tc>
        <w:tc>
          <w:tcPr>
            <w:tcW w:w="5528" w:type="dxa"/>
            <w:tcBorders>
              <w:top w:val="single" w:sz="8" w:space="0" w:color="auto"/>
              <w:left w:val="single" w:sz="4" w:space="0" w:color="auto"/>
              <w:bottom w:val="single" w:sz="8" w:space="0" w:color="auto"/>
              <w:right w:val="single" w:sz="4" w:space="0" w:color="auto"/>
            </w:tcBorders>
          </w:tcPr>
          <w:p w14:paraId="3F54E997" w14:textId="2A118E5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2)</w:t>
            </w:r>
          </w:p>
        </w:tc>
      </w:tr>
      <w:tr w:rsidR="00B41AB7" w:rsidRPr="00A11D31" w14:paraId="2DD270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50E27F" w14:textId="260637A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90DF994" w14:textId="733A5E8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st19.008</w:t>
            </w:r>
          </w:p>
        </w:tc>
        <w:tc>
          <w:tcPr>
            <w:tcW w:w="1984" w:type="dxa"/>
            <w:tcBorders>
              <w:top w:val="single" w:sz="4" w:space="0" w:color="auto"/>
              <w:left w:val="nil"/>
              <w:bottom w:val="single" w:sz="4" w:space="0" w:color="auto"/>
              <w:right w:val="single" w:sz="4" w:space="0" w:color="auto"/>
            </w:tcBorders>
          </w:tcPr>
          <w:p w14:paraId="382C7BA2" w14:textId="51AE2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OS1919.008</w:t>
            </w:r>
          </w:p>
        </w:tc>
        <w:tc>
          <w:tcPr>
            <w:tcW w:w="5528" w:type="dxa"/>
            <w:tcBorders>
              <w:top w:val="single" w:sz="8" w:space="0" w:color="auto"/>
              <w:left w:val="single" w:sz="4" w:space="0" w:color="auto"/>
              <w:bottom w:val="single" w:sz="8" w:space="0" w:color="auto"/>
              <w:right w:val="single" w:sz="4" w:space="0" w:color="auto"/>
            </w:tcBorders>
          </w:tcPr>
          <w:p w14:paraId="1D8FB9AA" w14:textId="1E4AE4D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3)</w:t>
            </w:r>
          </w:p>
        </w:tc>
      </w:tr>
      <w:tr w:rsidR="00B41AB7" w:rsidRPr="00A11D31" w14:paraId="64911B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682E4C4" w14:textId="579121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68EF7C3" w14:textId="021C91F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st19.009</w:t>
            </w:r>
          </w:p>
        </w:tc>
        <w:tc>
          <w:tcPr>
            <w:tcW w:w="1984" w:type="dxa"/>
            <w:tcBorders>
              <w:top w:val="single" w:sz="4" w:space="0" w:color="auto"/>
              <w:left w:val="nil"/>
              <w:bottom w:val="single" w:sz="4" w:space="0" w:color="auto"/>
              <w:right w:val="single" w:sz="4" w:space="0" w:color="auto"/>
            </w:tcBorders>
          </w:tcPr>
          <w:p w14:paraId="45C3D565" w14:textId="1AF3CE9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OS1919.009</w:t>
            </w:r>
          </w:p>
        </w:tc>
        <w:tc>
          <w:tcPr>
            <w:tcW w:w="5528" w:type="dxa"/>
            <w:tcBorders>
              <w:top w:val="single" w:sz="8" w:space="0" w:color="auto"/>
              <w:left w:val="single" w:sz="4" w:space="0" w:color="auto"/>
              <w:bottom w:val="single" w:sz="8" w:space="0" w:color="auto"/>
              <w:right w:val="single" w:sz="4" w:space="0" w:color="auto"/>
            </w:tcBorders>
          </w:tcPr>
          <w:p w14:paraId="04DE7091" w14:textId="4F08476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6A0589F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761E0F0" w14:textId="75B1FD8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60FF3179" w14:textId="26B861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st19.010</w:t>
            </w:r>
          </w:p>
        </w:tc>
        <w:tc>
          <w:tcPr>
            <w:tcW w:w="1984" w:type="dxa"/>
            <w:tcBorders>
              <w:top w:val="single" w:sz="4" w:space="0" w:color="auto"/>
              <w:left w:val="nil"/>
              <w:bottom w:val="single" w:sz="4" w:space="0" w:color="auto"/>
              <w:right w:val="single" w:sz="4" w:space="0" w:color="auto"/>
            </w:tcBorders>
          </w:tcPr>
          <w:p w14:paraId="3919EA71" w14:textId="02D227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OS1919.010</w:t>
            </w:r>
          </w:p>
        </w:tc>
        <w:tc>
          <w:tcPr>
            <w:tcW w:w="5528" w:type="dxa"/>
            <w:tcBorders>
              <w:top w:val="single" w:sz="8" w:space="0" w:color="auto"/>
              <w:left w:val="single" w:sz="4" w:space="0" w:color="auto"/>
              <w:bottom w:val="single" w:sz="8" w:space="0" w:color="auto"/>
              <w:right w:val="single" w:sz="4" w:space="0" w:color="auto"/>
            </w:tcBorders>
          </w:tcPr>
          <w:p w14:paraId="3243B1B7" w14:textId="3E81BF5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31DA89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28D818" w14:textId="485829DD"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5EF6F0C6" w14:textId="060BE39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st19.011</w:t>
            </w:r>
          </w:p>
        </w:tc>
        <w:tc>
          <w:tcPr>
            <w:tcW w:w="1984" w:type="dxa"/>
            <w:tcBorders>
              <w:top w:val="single" w:sz="4" w:space="0" w:color="auto"/>
              <w:left w:val="nil"/>
              <w:bottom w:val="single" w:sz="4" w:space="0" w:color="auto"/>
              <w:right w:val="single" w:sz="4" w:space="0" w:color="auto"/>
            </w:tcBorders>
          </w:tcPr>
          <w:p w14:paraId="427FD6E3" w14:textId="49272A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OS1919.011</w:t>
            </w:r>
          </w:p>
        </w:tc>
        <w:tc>
          <w:tcPr>
            <w:tcW w:w="5528" w:type="dxa"/>
            <w:tcBorders>
              <w:top w:val="single" w:sz="8" w:space="0" w:color="auto"/>
              <w:left w:val="single" w:sz="4" w:space="0" w:color="auto"/>
              <w:bottom w:val="single" w:sz="8" w:space="0" w:color="auto"/>
              <w:right w:val="single" w:sz="4" w:space="0" w:color="auto"/>
            </w:tcBorders>
          </w:tcPr>
          <w:p w14:paraId="3D639F14" w14:textId="58733F3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3)</w:t>
            </w:r>
          </w:p>
        </w:tc>
      </w:tr>
      <w:tr w:rsidR="00B41AB7" w:rsidRPr="00A11D31" w14:paraId="2E99F6B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54A350" w14:textId="794AED0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2B0A12EC" w14:textId="2D751A2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st19.012</w:t>
            </w:r>
          </w:p>
        </w:tc>
        <w:tc>
          <w:tcPr>
            <w:tcW w:w="1984" w:type="dxa"/>
            <w:tcBorders>
              <w:top w:val="single" w:sz="4" w:space="0" w:color="auto"/>
              <w:left w:val="nil"/>
              <w:bottom w:val="single" w:sz="4" w:space="0" w:color="auto"/>
              <w:right w:val="single" w:sz="4" w:space="0" w:color="auto"/>
            </w:tcBorders>
          </w:tcPr>
          <w:p w14:paraId="3C84BFED" w14:textId="56A24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OS1919.012</w:t>
            </w:r>
          </w:p>
        </w:tc>
        <w:tc>
          <w:tcPr>
            <w:tcW w:w="5528" w:type="dxa"/>
            <w:tcBorders>
              <w:top w:val="single" w:sz="8" w:space="0" w:color="auto"/>
              <w:left w:val="single" w:sz="4" w:space="0" w:color="auto"/>
              <w:bottom w:val="single" w:sz="8" w:space="0" w:color="auto"/>
              <w:right w:val="single" w:sz="4" w:space="0" w:color="auto"/>
            </w:tcBorders>
          </w:tcPr>
          <w:p w14:paraId="4BC3B8EB" w14:textId="30A8F0D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6371DCB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CEBE05" w14:textId="440C7B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455CB6F5" w14:textId="710E6B9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E3B9A3" w14:textId="4FFF8A3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0B555385" w14:textId="32A9C2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2422E80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684BDB" w14:textId="2DFCB7F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832CFF3" w14:textId="4CDE39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606A62" w14:textId="1CA2532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5DDDE18E" w14:textId="17C585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0B47AC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BCAC65" w14:textId="5329E3D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82E86D7" w14:textId="0839CC0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0BF7D261" w14:textId="3B73C6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3D4E98C6" w14:textId="71F994D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1CAE99A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2F2B31" w14:textId="0916343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54.</w:t>
            </w:r>
          </w:p>
        </w:tc>
        <w:tc>
          <w:tcPr>
            <w:tcW w:w="1276" w:type="dxa"/>
            <w:tcBorders>
              <w:top w:val="single" w:sz="8" w:space="0" w:color="auto"/>
              <w:left w:val="nil"/>
              <w:bottom w:val="single" w:sz="8" w:space="0" w:color="auto"/>
              <w:right w:val="single" w:sz="4" w:space="0" w:color="auto"/>
            </w:tcBorders>
          </w:tcPr>
          <w:p w14:paraId="0698B718" w14:textId="442688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st19.014</w:t>
            </w:r>
          </w:p>
        </w:tc>
        <w:tc>
          <w:tcPr>
            <w:tcW w:w="1984" w:type="dxa"/>
            <w:tcBorders>
              <w:top w:val="single" w:sz="4" w:space="0" w:color="auto"/>
              <w:left w:val="nil"/>
              <w:bottom w:val="single" w:sz="4" w:space="0" w:color="auto"/>
              <w:right w:val="single" w:sz="4" w:space="0" w:color="auto"/>
            </w:tcBorders>
          </w:tcPr>
          <w:p w14:paraId="2BB4C15A" w14:textId="0232B2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OS1919.014</w:t>
            </w:r>
          </w:p>
        </w:tc>
        <w:tc>
          <w:tcPr>
            <w:tcW w:w="5528" w:type="dxa"/>
            <w:tcBorders>
              <w:top w:val="single" w:sz="8" w:space="0" w:color="auto"/>
              <w:left w:val="single" w:sz="4" w:space="0" w:color="auto"/>
              <w:bottom w:val="single" w:sz="8" w:space="0" w:color="auto"/>
              <w:right w:val="single" w:sz="4" w:space="0" w:color="auto"/>
            </w:tcBorders>
          </w:tcPr>
          <w:p w14:paraId="506A64EC" w14:textId="4E11959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Мастэктомия, другие операции при злокачественном новообразовании молочной железы (уровень 1)</w:t>
            </w:r>
          </w:p>
        </w:tc>
      </w:tr>
      <w:tr w:rsidR="00B41AB7" w:rsidRPr="00A11D31" w14:paraId="042FA3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46E4E9" w14:textId="33DD6F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55.</w:t>
            </w:r>
          </w:p>
        </w:tc>
        <w:tc>
          <w:tcPr>
            <w:tcW w:w="1276" w:type="dxa"/>
            <w:tcBorders>
              <w:top w:val="single" w:sz="8" w:space="0" w:color="auto"/>
              <w:left w:val="nil"/>
              <w:bottom w:val="single" w:sz="8" w:space="0" w:color="auto"/>
              <w:right w:val="single" w:sz="4" w:space="0" w:color="auto"/>
            </w:tcBorders>
          </w:tcPr>
          <w:p w14:paraId="2FC8B3AF" w14:textId="3BB0A0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41A20FEC" w14:textId="33ADB3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0149B84A" w14:textId="274FEE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Мастэктомия, другие операции при злокачественном новообразовании молочной железы (уровень 2)</w:t>
            </w:r>
          </w:p>
        </w:tc>
      </w:tr>
      <w:tr w:rsidR="00B41AB7" w:rsidRPr="00A11D31" w14:paraId="4790B89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7A9D60" w14:textId="5118EA8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56.</w:t>
            </w:r>
          </w:p>
        </w:tc>
        <w:tc>
          <w:tcPr>
            <w:tcW w:w="1276" w:type="dxa"/>
            <w:tcBorders>
              <w:top w:val="single" w:sz="8" w:space="0" w:color="auto"/>
              <w:left w:val="nil"/>
              <w:bottom w:val="single" w:sz="8" w:space="0" w:color="auto"/>
              <w:right w:val="single" w:sz="4" w:space="0" w:color="auto"/>
            </w:tcBorders>
          </w:tcPr>
          <w:p w14:paraId="04F43130" w14:textId="542F035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st19.016</w:t>
            </w:r>
          </w:p>
        </w:tc>
        <w:tc>
          <w:tcPr>
            <w:tcW w:w="1984" w:type="dxa"/>
            <w:tcBorders>
              <w:top w:val="single" w:sz="4" w:space="0" w:color="auto"/>
              <w:left w:val="nil"/>
              <w:bottom w:val="single" w:sz="4" w:space="0" w:color="auto"/>
              <w:right w:val="single" w:sz="4" w:space="0" w:color="auto"/>
            </w:tcBorders>
          </w:tcPr>
          <w:p w14:paraId="270FB297" w14:textId="382880A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OS1919.016</w:t>
            </w:r>
          </w:p>
        </w:tc>
        <w:tc>
          <w:tcPr>
            <w:tcW w:w="5528" w:type="dxa"/>
            <w:tcBorders>
              <w:top w:val="single" w:sz="8" w:space="0" w:color="auto"/>
              <w:left w:val="single" w:sz="4" w:space="0" w:color="auto"/>
              <w:bottom w:val="single" w:sz="8" w:space="0" w:color="auto"/>
              <w:right w:val="single" w:sz="4" w:space="0" w:color="auto"/>
            </w:tcBorders>
          </w:tcPr>
          <w:p w14:paraId="20430E85" w14:textId="02CBC01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1)</w:t>
            </w:r>
          </w:p>
        </w:tc>
      </w:tr>
      <w:tr w:rsidR="00B41AB7" w:rsidRPr="00A11D31" w14:paraId="115A845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FC56C77" w14:textId="43EAA2F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57.</w:t>
            </w:r>
          </w:p>
        </w:tc>
        <w:tc>
          <w:tcPr>
            <w:tcW w:w="1276" w:type="dxa"/>
            <w:tcBorders>
              <w:top w:val="single" w:sz="8" w:space="0" w:color="auto"/>
              <w:left w:val="nil"/>
              <w:bottom w:val="single" w:sz="8" w:space="0" w:color="auto"/>
              <w:right w:val="single" w:sz="4" w:space="0" w:color="auto"/>
            </w:tcBorders>
          </w:tcPr>
          <w:p w14:paraId="13DEF171" w14:textId="71D773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st19.017</w:t>
            </w:r>
          </w:p>
        </w:tc>
        <w:tc>
          <w:tcPr>
            <w:tcW w:w="1984" w:type="dxa"/>
            <w:tcBorders>
              <w:top w:val="single" w:sz="4" w:space="0" w:color="auto"/>
              <w:left w:val="nil"/>
              <w:bottom w:val="single" w:sz="4" w:space="0" w:color="auto"/>
              <w:right w:val="single" w:sz="4" w:space="0" w:color="auto"/>
            </w:tcBorders>
          </w:tcPr>
          <w:p w14:paraId="6AE13837" w14:textId="147238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OS1919.017</w:t>
            </w:r>
          </w:p>
        </w:tc>
        <w:tc>
          <w:tcPr>
            <w:tcW w:w="5528" w:type="dxa"/>
            <w:tcBorders>
              <w:top w:val="single" w:sz="8" w:space="0" w:color="auto"/>
              <w:left w:val="single" w:sz="4" w:space="0" w:color="auto"/>
              <w:bottom w:val="single" w:sz="8" w:space="0" w:color="auto"/>
              <w:right w:val="single" w:sz="4" w:space="0" w:color="auto"/>
            </w:tcBorders>
          </w:tcPr>
          <w:p w14:paraId="5D3690B6" w14:textId="33255AD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2)</w:t>
            </w:r>
          </w:p>
        </w:tc>
      </w:tr>
      <w:tr w:rsidR="00B41AB7" w:rsidRPr="00A11D31" w14:paraId="4DEB58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C4BE0AF" w14:textId="1B7BFB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58.</w:t>
            </w:r>
          </w:p>
        </w:tc>
        <w:tc>
          <w:tcPr>
            <w:tcW w:w="1276" w:type="dxa"/>
            <w:tcBorders>
              <w:top w:val="single" w:sz="8" w:space="0" w:color="auto"/>
              <w:left w:val="nil"/>
              <w:bottom w:val="single" w:sz="8" w:space="0" w:color="auto"/>
              <w:right w:val="single" w:sz="4" w:space="0" w:color="auto"/>
            </w:tcBorders>
          </w:tcPr>
          <w:p w14:paraId="05F78E04" w14:textId="36686CE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st19.018</w:t>
            </w:r>
          </w:p>
        </w:tc>
        <w:tc>
          <w:tcPr>
            <w:tcW w:w="1984" w:type="dxa"/>
            <w:tcBorders>
              <w:top w:val="single" w:sz="4" w:space="0" w:color="auto"/>
              <w:left w:val="nil"/>
              <w:bottom w:val="single" w:sz="4" w:space="0" w:color="auto"/>
              <w:right w:val="single" w:sz="4" w:space="0" w:color="auto"/>
            </w:tcBorders>
          </w:tcPr>
          <w:p w14:paraId="050FED6C" w14:textId="1ACB1C4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OS1919.018</w:t>
            </w:r>
          </w:p>
        </w:tc>
        <w:tc>
          <w:tcPr>
            <w:tcW w:w="5528" w:type="dxa"/>
            <w:tcBorders>
              <w:top w:val="single" w:sz="8" w:space="0" w:color="auto"/>
              <w:left w:val="single" w:sz="4" w:space="0" w:color="auto"/>
              <w:bottom w:val="single" w:sz="8" w:space="0" w:color="auto"/>
              <w:right w:val="single" w:sz="4" w:space="0" w:color="auto"/>
            </w:tcBorders>
          </w:tcPr>
          <w:p w14:paraId="4F140407" w14:textId="252294F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1)</w:t>
            </w:r>
          </w:p>
        </w:tc>
      </w:tr>
      <w:tr w:rsidR="00B41AB7" w:rsidRPr="00A11D31" w14:paraId="3140244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AE2481" w14:textId="7E7CDD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59.</w:t>
            </w:r>
          </w:p>
        </w:tc>
        <w:tc>
          <w:tcPr>
            <w:tcW w:w="1276" w:type="dxa"/>
            <w:tcBorders>
              <w:top w:val="single" w:sz="8" w:space="0" w:color="auto"/>
              <w:left w:val="nil"/>
              <w:bottom w:val="single" w:sz="8" w:space="0" w:color="auto"/>
              <w:right w:val="single" w:sz="4" w:space="0" w:color="auto"/>
            </w:tcBorders>
          </w:tcPr>
          <w:p w14:paraId="7BBB4CBD" w14:textId="7650267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st19.019</w:t>
            </w:r>
          </w:p>
        </w:tc>
        <w:tc>
          <w:tcPr>
            <w:tcW w:w="1984" w:type="dxa"/>
            <w:tcBorders>
              <w:top w:val="single" w:sz="4" w:space="0" w:color="auto"/>
              <w:left w:val="nil"/>
              <w:bottom w:val="single" w:sz="4" w:space="0" w:color="auto"/>
              <w:right w:val="single" w:sz="4" w:space="0" w:color="auto"/>
            </w:tcBorders>
          </w:tcPr>
          <w:p w14:paraId="5B7BF3BB" w14:textId="6B75C59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OS1919.019</w:t>
            </w:r>
          </w:p>
        </w:tc>
        <w:tc>
          <w:tcPr>
            <w:tcW w:w="5528" w:type="dxa"/>
            <w:tcBorders>
              <w:top w:val="single" w:sz="8" w:space="0" w:color="auto"/>
              <w:left w:val="single" w:sz="4" w:space="0" w:color="auto"/>
              <w:bottom w:val="single" w:sz="8" w:space="0" w:color="auto"/>
              <w:right w:val="single" w:sz="4" w:space="0" w:color="auto"/>
            </w:tcBorders>
          </w:tcPr>
          <w:p w14:paraId="3D423D8D" w14:textId="19BB75B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2)</w:t>
            </w:r>
          </w:p>
        </w:tc>
      </w:tr>
      <w:tr w:rsidR="00B41AB7" w:rsidRPr="00A11D31" w14:paraId="3DAD00A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646B96" w14:textId="175819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60.</w:t>
            </w:r>
          </w:p>
        </w:tc>
        <w:tc>
          <w:tcPr>
            <w:tcW w:w="1276" w:type="dxa"/>
            <w:tcBorders>
              <w:top w:val="single" w:sz="8" w:space="0" w:color="auto"/>
              <w:left w:val="nil"/>
              <w:bottom w:val="single" w:sz="8" w:space="0" w:color="auto"/>
              <w:right w:val="single" w:sz="4" w:space="0" w:color="auto"/>
            </w:tcBorders>
          </w:tcPr>
          <w:p w14:paraId="1F8049AA" w14:textId="671DBE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st19.020</w:t>
            </w:r>
          </w:p>
        </w:tc>
        <w:tc>
          <w:tcPr>
            <w:tcW w:w="1984" w:type="dxa"/>
            <w:tcBorders>
              <w:top w:val="single" w:sz="4" w:space="0" w:color="auto"/>
              <w:left w:val="nil"/>
              <w:bottom w:val="single" w:sz="4" w:space="0" w:color="auto"/>
              <w:right w:val="single" w:sz="4" w:space="0" w:color="auto"/>
            </w:tcBorders>
          </w:tcPr>
          <w:p w14:paraId="1796AF04" w14:textId="076E84A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OS1919.020</w:t>
            </w:r>
          </w:p>
        </w:tc>
        <w:tc>
          <w:tcPr>
            <w:tcW w:w="5528" w:type="dxa"/>
            <w:tcBorders>
              <w:top w:val="single" w:sz="8" w:space="0" w:color="auto"/>
              <w:left w:val="single" w:sz="4" w:space="0" w:color="auto"/>
              <w:bottom w:val="single" w:sz="8" w:space="0" w:color="auto"/>
              <w:right w:val="single" w:sz="4" w:space="0" w:color="auto"/>
            </w:tcBorders>
          </w:tcPr>
          <w:p w14:paraId="0AC4DF09" w14:textId="4D261FC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3)</w:t>
            </w:r>
          </w:p>
        </w:tc>
      </w:tr>
      <w:tr w:rsidR="00B41AB7" w:rsidRPr="00A11D31" w14:paraId="2024F1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8B5BCD9" w14:textId="29CB1F6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61.</w:t>
            </w:r>
          </w:p>
        </w:tc>
        <w:tc>
          <w:tcPr>
            <w:tcW w:w="1276" w:type="dxa"/>
            <w:tcBorders>
              <w:top w:val="single" w:sz="8" w:space="0" w:color="auto"/>
              <w:left w:val="nil"/>
              <w:bottom w:val="single" w:sz="8" w:space="0" w:color="auto"/>
              <w:right w:val="single" w:sz="4" w:space="0" w:color="auto"/>
            </w:tcBorders>
          </w:tcPr>
          <w:p w14:paraId="0F1A818A" w14:textId="6830476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st19.021</w:t>
            </w:r>
          </w:p>
        </w:tc>
        <w:tc>
          <w:tcPr>
            <w:tcW w:w="1984" w:type="dxa"/>
            <w:tcBorders>
              <w:top w:val="single" w:sz="4" w:space="0" w:color="auto"/>
              <w:left w:val="nil"/>
              <w:bottom w:val="single" w:sz="4" w:space="0" w:color="auto"/>
              <w:right w:val="single" w:sz="4" w:space="0" w:color="auto"/>
            </w:tcBorders>
          </w:tcPr>
          <w:p w14:paraId="06E84129" w14:textId="016D649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OS1919.021</w:t>
            </w:r>
          </w:p>
        </w:tc>
        <w:tc>
          <w:tcPr>
            <w:tcW w:w="5528" w:type="dxa"/>
            <w:tcBorders>
              <w:top w:val="single" w:sz="8" w:space="0" w:color="auto"/>
              <w:left w:val="single" w:sz="4" w:space="0" w:color="auto"/>
              <w:bottom w:val="single" w:sz="8" w:space="0" w:color="auto"/>
              <w:right w:val="single" w:sz="4" w:space="0" w:color="auto"/>
            </w:tcBorders>
          </w:tcPr>
          <w:p w14:paraId="171873F3" w14:textId="1AFC52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при злокачественном новообразовании брюшной полости</w:t>
            </w:r>
          </w:p>
        </w:tc>
      </w:tr>
      <w:tr w:rsidR="00B41AB7" w:rsidRPr="00A11D31" w14:paraId="427E81F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41BEB3" w14:textId="707F97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62.</w:t>
            </w:r>
          </w:p>
        </w:tc>
        <w:tc>
          <w:tcPr>
            <w:tcW w:w="1276" w:type="dxa"/>
            <w:tcBorders>
              <w:top w:val="single" w:sz="8" w:space="0" w:color="auto"/>
              <w:left w:val="nil"/>
              <w:bottom w:val="single" w:sz="8" w:space="0" w:color="auto"/>
              <w:right w:val="single" w:sz="4" w:space="0" w:color="auto"/>
            </w:tcBorders>
          </w:tcPr>
          <w:p w14:paraId="7F3D8C80" w14:textId="6B5BBC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st19.022</w:t>
            </w:r>
          </w:p>
        </w:tc>
        <w:tc>
          <w:tcPr>
            <w:tcW w:w="1984" w:type="dxa"/>
            <w:tcBorders>
              <w:top w:val="single" w:sz="4" w:space="0" w:color="auto"/>
              <w:left w:val="nil"/>
              <w:bottom w:val="single" w:sz="4" w:space="0" w:color="auto"/>
              <w:right w:val="single" w:sz="4" w:space="0" w:color="auto"/>
            </w:tcBorders>
          </w:tcPr>
          <w:p w14:paraId="77440288" w14:textId="5A1DB56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OS1919.022</w:t>
            </w:r>
          </w:p>
        </w:tc>
        <w:tc>
          <w:tcPr>
            <w:tcW w:w="5528" w:type="dxa"/>
            <w:tcBorders>
              <w:top w:val="single" w:sz="8" w:space="0" w:color="auto"/>
              <w:left w:val="single" w:sz="4" w:space="0" w:color="auto"/>
              <w:bottom w:val="single" w:sz="8" w:space="0" w:color="auto"/>
              <w:right w:val="single" w:sz="4" w:space="0" w:color="auto"/>
            </w:tcBorders>
          </w:tcPr>
          <w:p w14:paraId="07221B50" w14:textId="07B28D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B41AB7" w:rsidRPr="00A11D31" w14:paraId="776CDF3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D1D70A1" w14:textId="69D15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63.</w:t>
            </w:r>
          </w:p>
        </w:tc>
        <w:tc>
          <w:tcPr>
            <w:tcW w:w="1276" w:type="dxa"/>
            <w:tcBorders>
              <w:top w:val="single" w:sz="8" w:space="0" w:color="auto"/>
              <w:left w:val="nil"/>
              <w:bottom w:val="single" w:sz="8" w:space="0" w:color="auto"/>
              <w:right w:val="single" w:sz="4" w:space="0" w:color="auto"/>
            </w:tcBorders>
          </w:tcPr>
          <w:p w14:paraId="6D76DBED" w14:textId="5C926DB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st19.023</w:t>
            </w:r>
          </w:p>
        </w:tc>
        <w:tc>
          <w:tcPr>
            <w:tcW w:w="1984" w:type="dxa"/>
            <w:tcBorders>
              <w:top w:val="single" w:sz="4" w:space="0" w:color="auto"/>
              <w:left w:val="nil"/>
              <w:bottom w:val="single" w:sz="4" w:space="0" w:color="auto"/>
              <w:right w:val="single" w:sz="4" w:space="0" w:color="auto"/>
            </w:tcBorders>
          </w:tcPr>
          <w:p w14:paraId="03E014A7" w14:textId="635DC9A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OS1919.023</w:t>
            </w:r>
          </w:p>
        </w:tc>
        <w:tc>
          <w:tcPr>
            <w:tcW w:w="5528" w:type="dxa"/>
            <w:tcBorders>
              <w:top w:val="single" w:sz="8" w:space="0" w:color="auto"/>
              <w:left w:val="single" w:sz="4" w:space="0" w:color="auto"/>
              <w:bottom w:val="single" w:sz="8" w:space="0" w:color="auto"/>
              <w:right w:val="single" w:sz="4" w:space="0" w:color="auto"/>
            </w:tcBorders>
          </w:tcPr>
          <w:p w14:paraId="46850064" w14:textId="4C1E3B4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1)</w:t>
            </w:r>
          </w:p>
        </w:tc>
      </w:tr>
      <w:tr w:rsidR="00B41AB7" w:rsidRPr="00A11D31" w14:paraId="6E57FC3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687C27A" w14:textId="1F4D92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64.</w:t>
            </w:r>
          </w:p>
        </w:tc>
        <w:tc>
          <w:tcPr>
            <w:tcW w:w="1276" w:type="dxa"/>
            <w:tcBorders>
              <w:top w:val="single" w:sz="8" w:space="0" w:color="auto"/>
              <w:left w:val="nil"/>
              <w:bottom w:val="single" w:sz="8" w:space="0" w:color="auto"/>
              <w:right w:val="single" w:sz="4" w:space="0" w:color="auto"/>
            </w:tcBorders>
          </w:tcPr>
          <w:p w14:paraId="613C94AA" w14:textId="0F91FE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st19.024</w:t>
            </w:r>
          </w:p>
        </w:tc>
        <w:tc>
          <w:tcPr>
            <w:tcW w:w="1984" w:type="dxa"/>
            <w:tcBorders>
              <w:top w:val="single" w:sz="4" w:space="0" w:color="auto"/>
              <w:left w:val="nil"/>
              <w:bottom w:val="single" w:sz="4" w:space="0" w:color="auto"/>
              <w:right w:val="single" w:sz="4" w:space="0" w:color="auto"/>
            </w:tcBorders>
          </w:tcPr>
          <w:p w14:paraId="6C202F7F" w14:textId="7AA1D4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OS1919.024</w:t>
            </w:r>
          </w:p>
        </w:tc>
        <w:tc>
          <w:tcPr>
            <w:tcW w:w="5528" w:type="dxa"/>
            <w:tcBorders>
              <w:top w:val="single" w:sz="8" w:space="0" w:color="auto"/>
              <w:left w:val="single" w:sz="4" w:space="0" w:color="auto"/>
              <w:bottom w:val="single" w:sz="8" w:space="0" w:color="auto"/>
              <w:right w:val="single" w:sz="4" w:space="0" w:color="auto"/>
            </w:tcBorders>
          </w:tcPr>
          <w:p w14:paraId="29CB1100" w14:textId="722621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2)</w:t>
            </w:r>
          </w:p>
        </w:tc>
      </w:tr>
      <w:tr w:rsidR="00B41AB7" w:rsidRPr="00A11D31" w14:paraId="00CEC08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487BD8" w14:textId="7DFF0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65.</w:t>
            </w:r>
          </w:p>
        </w:tc>
        <w:tc>
          <w:tcPr>
            <w:tcW w:w="1276" w:type="dxa"/>
            <w:tcBorders>
              <w:top w:val="single" w:sz="8" w:space="0" w:color="auto"/>
              <w:left w:val="nil"/>
              <w:bottom w:val="single" w:sz="8" w:space="0" w:color="auto"/>
              <w:right w:val="single" w:sz="4" w:space="0" w:color="auto"/>
            </w:tcBorders>
          </w:tcPr>
          <w:p w14:paraId="72C3E488" w14:textId="4331D8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st19.025</w:t>
            </w:r>
          </w:p>
        </w:tc>
        <w:tc>
          <w:tcPr>
            <w:tcW w:w="1984" w:type="dxa"/>
            <w:tcBorders>
              <w:top w:val="single" w:sz="4" w:space="0" w:color="auto"/>
              <w:left w:val="nil"/>
              <w:bottom w:val="single" w:sz="4" w:space="0" w:color="auto"/>
              <w:right w:val="single" w:sz="4" w:space="0" w:color="auto"/>
            </w:tcBorders>
          </w:tcPr>
          <w:p w14:paraId="60233828" w14:textId="4D4F261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OS1919.025</w:t>
            </w:r>
          </w:p>
        </w:tc>
        <w:tc>
          <w:tcPr>
            <w:tcW w:w="5528" w:type="dxa"/>
            <w:tcBorders>
              <w:top w:val="single" w:sz="8" w:space="0" w:color="auto"/>
              <w:left w:val="single" w:sz="4" w:space="0" w:color="auto"/>
              <w:bottom w:val="single" w:sz="8" w:space="0" w:color="auto"/>
              <w:right w:val="single" w:sz="4" w:space="0" w:color="auto"/>
            </w:tcBorders>
          </w:tcPr>
          <w:p w14:paraId="422E2F06" w14:textId="381624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1)</w:t>
            </w:r>
          </w:p>
        </w:tc>
      </w:tr>
      <w:tr w:rsidR="00B41AB7" w:rsidRPr="00A11D31" w14:paraId="338D239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6B7FE4" w14:textId="3ADA41C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66.</w:t>
            </w:r>
          </w:p>
        </w:tc>
        <w:tc>
          <w:tcPr>
            <w:tcW w:w="1276" w:type="dxa"/>
            <w:tcBorders>
              <w:top w:val="single" w:sz="8" w:space="0" w:color="auto"/>
              <w:left w:val="nil"/>
              <w:bottom w:val="single" w:sz="8" w:space="0" w:color="auto"/>
              <w:right w:val="single" w:sz="4" w:space="0" w:color="auto"/>
            </w:tcBorders>
          </w:tcPr>
          <w:p w14:paraId="111607C0" w14:textId="229A3EC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st19.026</w:t>
            </w:r>
          </w:p>
        </w:tc>
        <w:tc>
          <w:tcPr>
            <w:tcW w:w="1984" w:type="dxa"/>
            <w:tcBorders>
              <w:top w:val="single" w:sz="4" w:space="0" w:color="auto"/>
              <w:left w:val="nil"/>
              <w:bottom w:val="single" w:sz="4" w:space="0" w:color="auto"/>
              <w:right w:val="single" w:sz="4" w:space="0" w:color="auto"/>
            </w:tcBorders>
          </w:tcPr>
          <w:p w14:paraId="153413E4" w14:textId="4427C06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OS1919.026</w:t>
            </w:r>
          </w:p>
        </w:tc>
        <w:tc>
          <w:tcPr>
            <w:tcW w:w="5528" w:type="dxa"/>
            <w:tcBorders>
              <w:top w:val="single" w:sz="8" w:space="0" w:color="auto"/>
              <w:left w:val="single" w:sz="4" w:space="0" w:color="auto"/>
              <w:bottom w:val="single" w:sz="8" w:space="0" w:color="auto"/>
              <w:right w:val="single" w:sz="4" w:space="0" w:color="auto"/>
            </w:tcBorders>
          </w:tcPr>
          <w:p w14:paraId="09EBBBB7" w14:textId="7CF845A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2)</w:t>
            </w:r>
          </w:p>
        </w:tc>
      </w:tr>
      <w:tr w:rsidR="00B41AB7" w:rsidRPr="00A11D31" w14:paraId="391B7B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5B6004" w14:textId="62192D9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67.</w:t>
            </w:r>
          </w:p>
        </w:tc>
        <w:tc>
          <w:tcPr>
            <w:tcW w:w="1276" w:type="dxa"/>
            <w:tcBorders>
              <w:top w:val="single" w:sz="8" w:space="0" w:color="auto"/>
              <w:left w:val="nil"/>
              <w:bottom w:val="single" w:sz="8" w:space="0" w:color="auto"/>
              <w:right w:val="single" w:sz="4" w:space="0" w:color="auto"/>
            </w:tcBorders>
          </w:tcPr>
          <w:p w14:paraId="787F3E4F" w14:textId="100E5D5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st19.038</w:t>
            </w:r>
          </w:p>
        </w:tc>
        <w:tc>
          <w:tcPr>
            <w:tcW w:w="1984" w:type="dxa"/>
            <w:tcBorders>
              <w:top w:val="single" w:sz="4" w:space="0" w:color="auto"/>
              <w:left w:val="nil"/>
              <w:bottom w:val="single" w:sz="4" w:space="0" w:color="auto"/>
              <w:right w:val="single" w:sz="4" w:space="0" w:color="auto"/>
            </w:tcBorders>
          </w:tcPr>
          <w:p w14:paraId="44865A21" w14:textId="481F81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OS1919.038</w:t>
            </w:r>
          </w:p>
        </w:tc>
        <w:tc>
          <w:tcPr>
            <w:tcW w:w="5528" w:type="dxa"/>
            <w:tcBorders>
              <w:top w:val="single" w:sz="8" w:space="0" w:color="auto"/>
              <w:left w:val="single" w:sz="4" w:space="0" w:color="auto"/>
              <w:bottom w:val="single" w:sz="8" w:space="0" w:color="auto"/>
              <w:right w:val="single" w:sz="4" w:space="0" w:color="auto"/>
            </w:tcBorders>
          </w:tcPr>
          <w:p w14:paraId="713C8086" w14:textId="0A92122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2C1577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4CC92C" w14:textId="7AF7586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68.</w:t>
            </w:r>
          </w:p>
        </w:tc>
        <w:tc>
          <w:tcPr>
            <w:tcW w:w="1276" w:type="dxa"/>
            <w:tcBorders>
              <w:top w:val="single" w:sz="8" w:space="0" w:color="auto"/>
              <w:left w:val="nil"/>
              <w:bottom w:val="single" w:sz="8" w:space="0" w:color="auto"/>
              <w:right w:val="single" w:sz="4" w:space="0" w:color="auto"/>
            </w:tcBorders>
          </w:tcPr>
          <w:p w14:paraId="38CE7194" w14:textId="0CCD0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st20.005</w:t>
            </w:r>
          </w:p>
        </w:tc>
        <w:tc>
          <w:tcPr>
            <w:tcW w:w="1984" w:type="dxa"/>
            <w:tcBorders>
              <w:top w:val="single" w:sz="4" w:space="0" w:color="auto"/>
              <w:left w:val="nil"/>
              <w:bottom w:val="single" w:sz="4" w:space="0" w:color="auto"/>
              <w:right w:val="single" w:sz="4" w:space="0" w:color="auto"/>
            </w:tcBorders>
          </w:tcPr>
          <w:p w14:paraId="62E81760" w14:textId="44D273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HS1920.005</w:t>
            </w:r>
          </w:p>
        </w:tc>
        <w:tc>
          <w:tcPr>
            <w:tcW w:w="5528" w:type="dxa"/>
            <w:tcBorders>
              <w:top w:val="single" w:sz="8" w:space="0" w:color="auto"/>
              <w:left w:val="single" w:sz="4" w:space="0" w:color="auto"/>
              <w:bottom w:val="single" w:sz="8" w:space="0" w:color="auto"/>
              <w:right w:val="single" w:sz="4" w:space="0" w:color="auto"/>
            </w:tcBorders>
          </w:tcPr>
          <w:p w14:paraId="7CD5AB31" w14:textId="588BDA2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090998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E409E49" w14:textId="7E06E04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69.</w:t>
            </w:r>
          </w:p>
        </w:tc>
        <w:tc>
          <w:tcPr>
            <w:tcW w:w="1276" w:type="dxa"/>
            <w:tcBorders>
              <w:top w:val="single" w:sz="8" w:space="0" w:color="auto"/>
              <w:left w:val="nil"/>
              <w:bottom w:val="single" w:sz="8" w:space="0" w:color="auto"/>
              <w:right w:val="single" w:sz="4" w:space="0" w:color="auto"/>
            </w:tcBorders>
          </w:tcPr>
          <w:p w14:paraId="40054603" w14:textId="0C98C7D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st20.006</w:t>
            </w:r>
          </w:p>
        </w:tc>
        <w:tc>
          <w:tcPr>
            <w:tcW w:w="1984" w:type="dxa"/>
            <w:tcBorders>
              <w:top w:val="single" w:sz="4" w:space="0" w:color="auto"/>
              <w:left w:val="nil"/>
              <w:bottom w:val="single" w:sz="4" w:space="0" w:color="auto"/>
              <w:right w:val="single" w:sz="4" w:space="0" w:color="auto"/>
            </w:tcBorders>
          </w:tcPr>
          <w:p w14:paraId="255BC5B8" w14:textId="7DAB43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HS1920.006</w:t>
            </w:r>
          </w:p>
        </w:tc>
        <w:tc>
          <w:tcPr>
            <w:tcW w:w="5528" w:type="dxa"/>
            <w:tcBorders>
              <w:top w:val="single" w:sz="8" w:space="0" w:color="auto"/>
              <w:left w:val="single" w:sz="4" w:space="0" w:color="auto"/>
              <w:bottom w:val="single" w:sz="8" w:space="0" w:color="auto"/>
              <w:right w:val="single" w:sz="4" w:space="0" w:color="auto"/>
            </w:tcBorders>
          </w:tcPr>
          <w:p w14:paraId="4CBCFB82" w14:textId="7E0FFC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0A4E3F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2EA6CE" w14:textId="68D7BA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70.</w:t>
            </w:r>
          </w:p>
        </w:tc>
        <w:tc>
          <w:tcPr>
            <w:tcW w:w="1276" w:type="dxa"/>
            <w:tcBorders>
              <w:top w:val="single" w:sz="8" w:space="0" w:color="auto"/>
              <w:left w:val="nil"/>
              <w:bottom w:val="single" w:sz="8" w:space="0" w:color="auto"/>
              <w:right w:val="single" w:sz="4" w:space="0" w:color="auto"/>
            </w:tcBorders>
          </w:tcPr>
          <w:p w14:paraId="6AC232A8" w14:textId="54D86BD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st20.007</w:t>
            </w:r>
          </w:p>
        </w:tc>
        <w:tc>
          <w:tcPr>
            <w:tcW w:w="1984" w:type="dxa"/>
            <w:tcBorders>
              <w:top w:val="single" w:sz="4" w:space="0" w:color="auto"/>
              <w:left w:val="nil"/>
              <w:bottom w:val="single" w:sz="4" w:space="0" w:color="auto"/>
              <w:right w:val="single" w:sz="4" w:space="0" w:color="auto"/>
            </w:tcBorders>
          </w:tcPr>
          <w:p w14:paraId="371E40C2" w14:textId="47867E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HS1920.007</w:t>
            </w:r>
          </w:p>
        </w:tc>
        <w:tc>
          <w:tcPr>
            <w:tcW w:w="5528" w:type="dxa"/>
            <w:tcBorders>
              <w:top w:val="single" w:sz="8" w:space="0" w:color="auto"/>
              <w:left w:val="single" w:sz="4" w:space="0" w:color="auto"/>
              <w:bottom w:val="single" w:sz="8" w:space="0" w:color="auto"/>
              <w:right w:val="single" w:sz="4" w:space="0" w:color="auto"/>
            </w:tcBorders>
          </w:tcPr>
          <w:p w14:paraId="1EA71145" w14:textId="311A34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59632D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917012" w14:textId="370A251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71.</w:t>
            </w:r>
          </w:p>
        </w:tc>
        <w:tc>
          <w:tcPr>
            <w:tcW w:w="1276" w:type="dxa"/>
            <w:tcBorders>
              <w:top w:val="single" w:sz="8" w:space="0" w:color="auto"/>
              <w:left w:val="nil"/>
              <w:bottom w:val="single" w:sz="8" w:space="0" w:color="auto"/>
              <w:right w:val="single" w:sz="4" w:space="0" w:color="auto"/>
            </w:tcBorders>
          </w:tcPr>
          <w:p w14:paraId="608534F5" w14:textId="0169BE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st20.008</w:t>
            </w:r>
          </w:p>
        </w:tc>
        <w:tc>
          <w:tcPr>
            <w:tcW w:w="1984" w:type="dxa"/>
            <w:tcBorders>
              <w:top w:val="single" w:sz="4" w:space="0" w:color="auto"/>
              <w:left w:val="nil"/>
              <w:bottom w:val="single" w:sz="4" w:space="0" w:color="auto"/>
              <w:right w:val="single" w:sz="4" w:space="0" w:color="auto"/>
            </w:tcBorders>
          </w:tcPr>
          <w:p w14:paraId="714D93B6" w14:textId="17E303B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CS1920.008</w:t>
            </w:r>
          </w:p>
        </w:tc>
        <w:tc>
          <w:tcPr>
            <w:tcW w:w="5528" w:type="dxa"/>
            <w:tcBorders>
              <w:top w:val="single" w:sz="8" w:space="0" w:color="auto"/>
              <w:left w:val="single" w:sz="4" w:space="0" w:color="auto"/>
              <w:bottom w:val="single" w:sz="8" w:space="0" w:color="auto"/>
              <w:right w:val="single" w:sz="4" w:space="0" w:color="auto"/>
            </w:tcBorders>
          </w:tcPr>
          <w:p w14:paraId="48289EDC" w14:textId="527739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06A56E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FF3105" w14:textId="1B3EF5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72.</w:t>
            </w:r>
          </w:p>
        </w:tc>
        <w:tc>
          <w:tcPr>
            <w:tcW w:w="1276" w:type="dxa"/>
            <w:tcBorders>
              <w:top w:val="single" w:sz="8" w:space="0" w:color="auto"/>
              <w:left w:val="nil"/>
              <w:bottom w:val="single" w:sz="8" w:space="0" w:color="auto"/>
              <w:right w:val="single" w:sz="4" w:space="0" w:color="auto"/>
            </w:tcBorders>
          </w:tcPr>
          <w:p w14:paraId="68086D19" w14:textId="0676A15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st20.009</w:t>
            </w:r>
          </w:p>
        </w:tc>
        <w:tc>
          <w:tcPr>
            <w:tcW w:w="1984" w:type="dxa"/>
            <w:tcBorders>
              <w:top w:val="single" w:sz="4" w:space="0" w:color="auto"/>
              <w:left w:val="nil"/>
              <w:bottom w:val="single" w:sz="4" w:space="0" w:color="auto"/>
              <w:right w:val="single" w:sz="4" w:space="0" w:color="auto"/>
            </w:tcBorders>
          </w:tcPr>
          <w:p w14:paraId="264E4195" w14:textId="2BAA075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HS1920.009</w:t>
            </w:r>
          </w:p>
        </w:tc>
        <w:tc>
          <w:tcPr>
            <w:tcW w:w="5528" w:type="dxa"/>
            <w:tcBorders>
              <w:top w:val="single" w:sz="8" w:space="0" w:color="auto"/>
              <w:left w:val="single" w:sz="4" w:space="0" w:color="auto"/>
              <w:bottom w:val="single" w:sz="8" w:space="0" w:color="auto"/>
              <w:right w:val="single" w:sz="4" w:space="0" w:color="auto"/>
            </w:tcBorders>
          </w:tcPr>
          <w:p w14:paraId="2336C161" w14:textId="3F092C6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5)</w:t>
            </w:r>
          </w:p>
        </w:tc>
      </w:tr>
      <w:tr w:rsidR="00B41AB7" w:rsidRPr="00A11D31" w14:paraId="480471D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7B1167" w14:textId="59543E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73.</w:t>
            </w:r>
          </w:p>
        </w:tc>
        <w:tc>
          <w:tcPr>
            <w:tcW w:w="1276" w:type="dxa"/>
            <w:tcBorders>
              <w:top w:val="single" w:sz="8" w:space="0" w:color="auto"/>
              <w:left w:val="nil"/>
              <w:bottom w:val="single" w:sz="8" w:space="0" w:color="auto"/>
              <w:right w:val="single" w:sz="4" w:space="0" w:color="auto"/>
            </w:tcBorders>
          </w:tcPr>
          <w:p w14:paraId="6D576D0A" w14:textId="7F2AC28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st20.010</w:t>
            </w:r>
          </w:p>
        </w:tc>
        <w:tc>
          <w:tcPr>
            <w:tcW w:w="1984" w:type="dxa"/>
            <w:tcBorders>
              <w:top w:val="single" w:sz="4" w:space="0" w:color="auto"/>
              <w:left w:val="nil"/>
              <w:bottom w:val="single" w:sz="4" w:space="0" w:color="auto"/>
              <w:right w:val="single" w:sz="4" w:space="0" w:color="auto"/>
            </w:tcBorders>
          </w:tcPr>
          <w:p w14:paraId="4DFF038E" w14:textId="508943A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CS1920.010</w:t>
            </w:r>
          </w:p>
        </w:tc>
        <w:tc>
          <w:tcPr>
            <w:tcW w:w="5528" w:type="dxa"/>
            <w:tcBorders>
              <w:top w:val="single" w:sz="8" w:space="0" w:color="auto"/>
              <w:left w:val="single" w:sz="4" w:space="0" w:color="auto"/>
              <w:bottom w:val="single" w:sz="8" w:space="0" w:color="auto"/>
              <w:right w:val="single" w:sz="4" w:space="0" w:color="auto"/>
            </w:tcBorders>
          </w:tcPr>
          <w:p w14:paraId="4B384038" w14:textId="165CB9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24F4800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322241" w14:textId="0FE2CDB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74.</w:t>
            </w:r>
          </w:p>
        </w:tc>
        <w:tc>
          <w:tcPr>
            <w:tcW w:w="1276" w:type="dxa"/>
            <w:tcBorders>
              <w:top w:val="single" w:sz="8" w:space="0" w:color="auto"/>
              <w:left w:val="nil"/>
              <w:bottom w:val="single" w:sz="8" w:space="0" w:color="auto"/>
              <w:right w:val="single" w:sz="4" w:space="0" w:color="auto"/>
            </w:tcBorders>
          </w:tcPr>
          <w:p w14:paraId="7F59023C" w14:textId="2B1685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st21.001</w:t>
            </w:r>
          </w:p>
        </w:tc>
        <w:tc>
          <w:tcPr>
            <w:tcW w:w="1984" w:type="dxa"/>
            <w:tcBorders>
              <w:top w:val="single" w:sz="4" w:space="0" w:color="auto"/>
              <w:left w:val="nil"/>
              <w:bottom w:val="single" w:sz="4" w:space="0" w:color="auto"/>
              <w:right w:val="single" w:sz="4" w:space="0" w:color="auto"/>
            </w:tcBorders>
          </w:tcPr>
          <w:p w14:paraId="14B7A3D9" w14:textId="7E21176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HS1921.001</w:t>
            </w:r>
          </w:p>
        </w:tc>
        <w:tc>
          <w:tcPr>
            <w:tcW w:w="5528" w:type="dxa"/>
            <w:tcBorders>
              <w:top w:val="single" w:sz="8" w:space="0" w:color="auto"/>
              <w:left w:val="single" w:sz="4" w:space="0" w:color="auto"/>
              <w:bottom w:val="single" w:sz="8" w:space="0" w:color="auto"/>
              <w:right w:val="single" w:sz="4" w:space="0" w:color="auto"/>
            </w:tcBorders>
          </w:tcPr>
          <w:p w14:paraId="64156C9C" w14:textId="18B67A1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233CD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DC32B81" w14:textId="0AFBDA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75.</w:t>
            </w:r>
          </w:p>
        </w:tc>
        <w:tc>
          <w:tcPr>
            <w:tcW w:w="1276" w:type="dxa"/>
            <w:tcBorders>
              <w:top w:val="single" w:sz="8" w:space="0" w:color="auto"/>
              <w:left w:val="nil"/>
              <w:bottom w:val="single" w:sz="8" w:space="0" w:color="auto"/>
              <w:right w:val="single" w:sz="4" w:space="0" w:color="auto"/>
            </w:tcBorders>
          </w:tcPr>
          <w:p w14:paraId="5368C3E3" w14:textId="3C5B72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st21.002</w:t>
            </w:r>
          </w:p>
        </w:tc>
        <w:tc>
          <w:tcPr>
            <w:tcW w:w="1984" w:type="dxa"/>
            <w:tcBorders>
              <w:top w:val="single" w:sz="4" w:space="0" w:color="auto"/>
              <w:left w:val="nil"/>
              <w:bottom w:val="single" w:sz="4" w:space="0" w:color="auto"/>
              <w:right w:val="single" w:sz="4" w:space="0" w:color="auto"/>
            </w:tcBorders>
          </w:tcPr>
          <w:p w14:paraId="752FB500" w14:textId="46180A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HS1921.002</w:t>
            </w:r>
          </w:p>
        </w:tc>
        <w:tc>
          <w:tcPr>
            <w:tcW w:w="5528" w:type="dxa"/>
            <w:tcBorders>
              <w:top w:val="single" w:sz="8" w:space="0" w:color="auto"/>
              <w:left w:val="single" w:sz="4" w:space="0" w:color="auto"/>
              <w:bottom w:val="single" w:sz="8" w:space="0" w:color="auto"/>
              <w:right w:val="single" w:sz="4" w:space="0" w:color="auto"/>
            </w:tcBorders>
          </w:tcPr>
          <w:p w14:paraId="423FC386" w14:textId="173731A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136465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10FE9D" w14:textId="7AEAD6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76.</w:t>
            </w:r>
          </w:p>
        </w:tc>
        <w:tc>
          <w:tcPr>
            <w:tcW w:w="1276" w:type="dxa"/>
            <w:tcBorders>
              <w:top w:val="single" w:sz="8" w:space="0" w:color="auto"/>
              <w:left w:val="nil"/>
              <w:bottom w:val="single" w:sz="8" w:space="0" w:color="auto"/>
              <w:right w:val="single" w:sz="4" w:space="0" w:color="auto"/>
            </w:tcBorders>
          </w:tcPr>
          <w:p w14:paraId="2104920C" w14:textId="19C9FA4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st21.003</w:t>
            </w:r>
          </w:p>
        </w:tc>
        <w:tc>
          <w:tcPr>
            <w:tcW w:w="1984" w:type="dxa"/>
            <w:tcBorders>
              <w:top w:val="single" w:sz="4" w:space="0" w:color="auto"/>
              <w:left w:val="nil"/>
              <w:bottom w:val="single" w:sz="4" w:space="0" w:color="auto"/>
              <w:right w:val="single" w:sz="4" w:space="0" w:color="auto"/>
            </w:tcBorders>
          </w:tcPr>
          <w:p w14:paraId="47639500" w14:textId="741D898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HS1921.003</w:t>
            </w:r>
          </w:p>
        </w:tc>
        <w:tc>
          <w:tcPr>
            <w:tcW w:w="5528" w:type="dxa"/>
            <w:tcBorders>
              <w:top w:val="single" w:sz="8" w:space="0" w:color="auto"/>
              <w:left w:val="single" w:sz="4" w:space="0" w:color="auto"/>
              <w:bottom w:val="single" w:sz="8" w:space="0" w:color="auto"/>
              <w:right w:val="single" w:sz="4" w:space="0" w:color="auto"/>
            </w:tcBorders>
          </w:tcPr>
          <w:p w14:paraId="5257F525" w14:textId="0211BA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4DF7D5E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821BD8" w14:textId="1E2F5D9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77.</w:t>
            </w:r>
          </w:p>
        </w:tc>
        <w:tc>
          <w:tcPr>
            <w:tcW w:w="1276" w:type="dxa"/>
            <w:tcBorders>
              <w:top w:val="single" w:sz="8" w:space="0" w:color="auto"/>
              <w:left w:val="nil"/>
              <w:bottom w:val="single" w:sz="8" w:space="0" w:color="auto"/>
              <w:right w:val="single" w:sz="4" w:space="0" w:color="auto"/>
            </w:tcBorders>
          </w:tcPr>
          <w:p w14:paraId="627329EC" w14:textId="2BA8A99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st21.004</w:t>
            </w:r>
          </w:p>
        </w:tc>
        <w:tc>
          <w:tcPr>
            <w:tcW w:w="1984" w:type="dxa"/>
            <w:tcBorders>
              <w:top w:val="single" w:sz="4" w:space="0" w:color="auto"/>
              <w:left w:val="nil"/>
              <w:bottom w:val="single" w:sz="4" w:space="0" w:color="auto"/>
              <w:right w:val="single" w:sz="4" w:space="0" w:color="auto"/>
            </w:tcBorders>
          </w:tcPr>
          <w:p w14:paraId="771C379F" w14:textId="445AC43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HS1921.004</w:t>
            </w:r>
          </w:p>
        </w:tc>
        <w:tc>
          <w:tcPr>
            <w:tcW w:w="5528" w:type="dxa"/>
            <w:tcBorders>
              <w:top w:val="single" w:sz="8" w:space="0" w:color="auto"/>
              <w:left w:val="single" w:sz="4" w:space="0" w:color="auto"/>
              <w:bottom w:val="single" w:sz="8" w:space="0" w:color="auto"/>
              <w:right w:val="single" w:sz="4" w:space="0" w:color="auto"/>
            </w:tcBorders>
          </w:tcPr>
          <w:p w14:paraId="108EB664" w14:textId="720AF9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6C4845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2076F60" w14:textId="1A276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78.</w:t>
            </w:r>
          </w:p>
        </w:tc>
        <w:tc>
          <w:tcPr>
            <w:tcW w:w="1276" w:type="dxa"/>
            <w:tcBorders>
              <w:top w:val="single" w:sz="8" w:space="0" w:color="auto"/>
              <w:left w:val="nil"/>
              <w:bottom w:val="single" w:sz="8" w:space="0" w:color="auto"/>
              <w:right w:val="single" w:sz="4" w:space="0" w:color="auto"/>
            </w:tcBorders>
          </w:tcPr>
          <w:p w14:paraId="72486FF1" w14:textId="7EA8AE4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st21.005</w:t>
            </w:r>
          </w:p>
        </w:tc>
        <w:tc>
          <w:tcPr>
            <w:tcW w:w="1984" w:type="dxa"/>
            <w:tcBorders>
              <w:top w:val="single" w:sz="4" w:space="0" w:color="auto"/>
              <w:left w:val="nil"/>
              <w:bottom w:val="single" w:sz="4" w:space="0" w:color="auto"/>
              <w:right w:val="single" w:sz="4" w:space="0" w:color="auto"/>
            </w:tcBorders>
          </w:tcPr>
          <w:p w14:paraId="5FFB67FD" w14:textId="53588B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HS1921.005</w:t>
            </w:r>
          </w:p>
        </w:tc>
        <w:tc>
          <w:tcPr>
            <w:tcW w:w="5528" w:type="dxa"/>
            <w:tcBorders>
              <w:top w:val="single" w:sz="8" w:space="0" w:color="auto"/>
              <w:left w:val="single" w:sz="4" w:space="0" w:color="auto"/>
              <w:bottom w:val="single" w:sz="8" w:space="0" w:color="auto"/>
              <w:right w:val="single" w:sz="4" w:space="0" w:color="auto"/>
            </w:tcBorders>
          </w:tcPr>
          <w:p w14:paraId="4AD133FE" w14:textId="1324FF0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85F8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4FA8B0" w14:textId="746E6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79.</w:t>
            </w:r>
          </w:p>
        </w:tc>
        <w:tc>
          <w:tcPr>
            <w:tcW w:w="1276" w:type="dxa"/>
            <w:tcBorders>
              <w:top w:val="single" w:sz="8" w:space="0" w:color="auto"/>
              <w:left w:val="nil"/>
              <w:bottom w:val="single" w:sz="8" w:space="0" w:color="auto"/>
              <w:right w:val="single" w:sz="4" w:space="0" w:color="auto"/>
            </w:tcBorders>
          </w:tcPr>
          <w:p w14:paraId="7E0716FD" w14:textId="53E499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st21.006</w:t>
            </w:r>
          </w:p>
        </w:tc>
        <w:tc>
          <w:tcPr>
            <w:tcW w:w="1984" w:type="dxa"/>
            <w:tcBorders>
              <w:top w:val="single" w:sz="4" w:space="0" w:color="auto"/>
              <w:left w:val="nil"/>
              <w:bottom w:val="single" w:sz="4" w:space="0" w:color="auto"/>
              <w:right w:val="single" w:sz="4" w:space="0" w:color="auto"/>
            </w:tcBorders>
          </w:tcPr>
          <w:p w14:paraId="7109EACF" w14:textId="1AA2829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HS1921.006</w:t>
            </w:r>
          </w:p>
        </w:tc>
        <w:tc>
          <w:tcPr>
            <w:tcW w:w="5528" w:type="dxa"/>
            <w:tcBorders>
              <w:top w:val="single" w:sz="8" w:space="0" w:color="auto"/>
              <w:left w:val="single" w:sz="4" w:space="0" w:color="auto"/>
              <w:bottom w:val="single" w:sz="8" w:space="0" w:color="auto"/>
              <w:right w:val="single" w:sz="4" w:space="0" w:color="auto"/>
            </w:tcBorders>
          </w:tcPr>
          <w:p w14:paraId="2481EDA1" w14:textId="222F37F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6)</w:t>
            </w:r>
          </w:p>
        </w:tc>
      </w:tr>
      <w:tr w:rsidR="00B41AB7" w:rsidRPr="00A11D31" w14:paraId="446904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2C7193" w14:textId="49900EB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80.</w:t>
            </w:r>
          </w:p>
        </w:tc>
        <w:tc>
          <w:tcPr>
            <w:tcW w:w="1276" w:type="dxa"/>
            <w:tcBorders>
              <w:top w:val="single" w:sz="8" w:space="0" w:color="auto"/>
              <w:left w:val="nil"/>
              <w:bottom w:val="single" w:sz="8" w:space="0" w:color="auto"/>
              <w:right w:val="single" w:sz="4" w:space="0" w:color="auto"/>
            </w:tcBorders>
          </w:tcPr>
          <w:p w14:paraId="7F0E0AEF" w14:textId="697057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st24.004</w:t>
            </w:r>
          </w:p>
        </w:tc>
        <w:tc>
          <w:tcPr>
            <w:tcW w:w="1984" w:type="dxa"/>
            <w:tcBorders>
              <w:top w:val="single" w:sz="4" w:space="0" w:color="auto"/>
              <w:left w:val="nil"/>
              <w:bottom w:val="single" w:sz="4" w:space="0" w:color="auto"/>
              <w:right w:val="single" w:sz="4" w:space="0" w:color="auto"/>
            </w:tcBorders>
          </w:tcPr>
          <w:p w14:paraId="58C680D0" w14:textId="16A5C84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CS1924.004</w:t>
            </w:r>
          </w:p>
        </w:tc>
        <w:tc>
          <w:tcPr>
            <w:tcW w:w="5528" w:type="dxa"/>
            <w:tcBorders>
              <w:top w:val="single" w:sz="8" w:space="0" w:color="auto"/>
              <w:left w:val="single" w:sz="4" w:space="0" w:color="auto"/>
              <w:bottom w:val="single" w:sz="8" w:space="0" w:color="auto"/>
              <w:right w:val="single" w:sz="4" w:space="0" w:color="auto"/>
            </w:tcBorders>
          </w:tcPr>
          <w:p w14:paraId="52488D7E" w14:textId="1549B7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Ревматические болезни сердца (уровень 2)</w:t>
            </w:r>
          </w:p>
        </w:tc>
      </w:tr>
      <w:tr w:rsidR="00B41AB7" w:rsidRPr="00A11D31" w14:paraId="0FF369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7DEBDD" w14:textId="36916E7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81.</w:t>
            </w:r>
          </w:p>
        </w:tc>
        <w:tc>
          <w:tcPr>
            <w:tcW w:w="1276" w:type="dxa"/>
            <w:tcBorders>
              <w:top w:val="single" w:sz="8" w:space="0" w:color="auto"/>
              <w:left w:val="nil"/>
              <w:bottom w:val="single" w:sz="8" w:space="0" w:color="auto"/>
              <w:right w:val="single" w:sz="4" w:space="0" w:color="auto"/>
            </w:tcBorders>
          </w:tcPr>
          <w:p w14:paraId="4DCE66C9" w14:textId="7AF6A63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st25.004</w:t>
            </w:r>
          </w:p>
        </w:tc>
        <w:tc>
          <w:tcPr>
            <w:tcW w:w="1984" w:type="dxa"/>
            <w:tcBorders>
              <w:top w:val="single" w:sz="4" w:space="0" w:color="auto"/>
              <w:left w:val="nil"/>
              <w:bottom w:val="single" w:sz="4" w:space="0" w:color="auto"/>
              <w:right w:val="single" w:sz="4" w:space="0" w:color="auto"/>
            </w:tcBorders>
          </w:tcPr>
          <w:p w14:paraId="0249FD46" w14:textId="7724556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CS1925.004</w:t>
            </w:r>
          </w:p>
        </w:tc>
        <w:tc>
          <w:tcPr>
            <w:tcW w:w="5528" w:type="dxa"/>
            <w:tcBorders>
              <w:top w:val="single" w:sz="8" w:space="0" w:color="auto"/>
              <w:left w:val="single" w:sz="4" w:space="0" w:color="auto"/>
              <w:bottom w:val="single" w:sz="8" w:space="0" w:color="auto"/>
              <w:right w:val="single" w:sz="4" w:space="0" w:color="auto"/>
            </w:tcBorders>
          </w:tcPr>
          <w:p w14:paraId="6B860825" w14:textId="3C900B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Диагностическое обследование сердечно-сосудистой системы</w:t>
            </w:r>
          </w:p>
        </w:tc>
      </w:tr>
      <w:tr w:rsidR="00B41AB7" w:rsidRPr="00A11D31" w14:paraId="1AADBEC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CB5B8" w14:textId="04472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82.</w:t>
            </w:r>
          </w:p>
        </w:tc>
        <w:tc>
          <w:tcPr>
            <w:tcW w:w="1276" w:type="dxa"/>
            <w:tcBorders>
              <w:top w:val="single" w:sz="8" w:space="0" w:color="auto"/>
              <w:left w:val="nil"/>
              <w:bottom w:val="single" w:sz="8" w:space="0" w:color="auto"/>
              <w:right w:val="single" w:sz="4" w:space="0" w:color="auto"/>
            </w:tcBorders>
          </w:tcPr>
          <w:p w14:paraId="5CF45000" w14:textId="01A99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st25.005</w:t>
            </w:r>
          </w:p>
        </w:tc>
        <w:tc>
          <w:tcPr>
            <w:tcW w:w="1984" w:type="dxa"/>
            <w:tcBorders>
              <w:top w:val="single" w:sz="4" w:space="0" w:color="auto"/>
              <w:left w:val="nil"/>
              <w:bottom w:val="single" w:sz="4" w:space="0" w:color="auto"/>
              <w:right w:val="single" w:sz="4" w:space="0" w:color="auto"/>
            </w:tcBorders>
          </w:tcPr>
          <w:p w14:paraId="23ADE917" w14:textId="4FB1715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HS1925.005</w:t>
            </w:r>
          </w:p>
        </w:tc>
        <w:tc>
          <w:tcPr>
            <w:tcW w:w="5528" w:type="dxa"/>
            <w:tcBorders>
              <w:top w:val="single" w:sz="8" w:space="0" w:color="auto"/>
              <w:left w:val="single" w:sz="4" w:space="0" w:color="auto"/>
              <w:bottom w:val="single" w:sz="8" w:space="0" w:color="auto"/>
              <w:right w:val="single" w:sz="4" w:space="0" w:color="auto"/>
            </w:tcBorders>
          </w:tcPr>
          <w:p w14:paraId="61D3F012" w14:textId="42D3DFD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1)</w:t>
            </w:r>
          </w:p>
        </w:tc>
      </w:tr>
      <w:tr w:rsidR="00B41AB7" w:rsidRPr="00A11D31" w14:paraId="219ADF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60A3EA" w14:textId="38DCACC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83.</w:t>
            </w:r>
          </w:p>
        </w:tc>
        <w:tc>
          <w:tcPr>
            <w:tcW w:w="1276" w:type="dxa"/>
            <w:tcBorders>
              <w:top w:val="single" w:sz="8" w:space="0" w:color="auto"/>
              <w:left w:val="nil"/>
              <w:bottom w:val="single" w:sz="8" w:space="0" w:color="auto"/>
              <w:right w:val="single" w:sz="4" w:space="0" w:color="auto"/>
            </w:tcBorders>
          </w:tcPr>
          <w:p w14:paraId="007D2A51" w14:textId="12037B6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st25.006</w:t>
            </w:r>
          </w:p>
        </w:tc>
        <w:tc>
          <w:tcPr>
            <w:tcW w:w="1984" w:type="dxa"/>
            <w:tcBorders>
              <w:top w:val="single" w:sz="4" w:space="0" w:color="auto"/>
              <w:left w:val="nil"/>
              <w:bottom w:val="single" w:sz="4" w:space="0" w:color="auto"/>
              <w:right w:val="single" w:sz="4" w:space="0" w:color="auto"/>
            </w:tcBorders>
          </w:tcPr>
          <w:p w14:paraId="5CCD24E3" w14:textId="430C38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HS1925.006</w:t>
            </w:r>
          </w:p>
        </w:tc>
        <w:tc>
          <w:tcPr>
            <w:tcW w:w="5528" w:type="dxa"/>
            <w:tcBorders>
              <w:top w:val="single" w:sz="8" w:space="0" w:color="auto"/>
              <w:left w:val="single" w:sz="4" w:space="0" w:color="auto"/>
              <w:bottom w:val="single" w:sz="8" w:space="0" w:color="auto"/>
              <w:right w:val="single" w:sz="4" w:space="0" w:color="auto"/>
            </w:tcBorders>
          </w:tcPr>
          <w:p w14:paraId="450D12E6" w14:textId="0204CA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2)</w:t>
            </w:r>
          </w:p>
        </w:tc>
      </w:tr>
      <w:tr w:rsidR="00B41AB7" w:rsidRPr="00A11D31" w14:paraId="65E394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57BD36B" w14:textId="04DDEA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84.</w:t>
            </w:r>
          </w:p>
        </w:tc>
        <w:tc>
          <w:tcPr>
            <w:tcW w:w="1276" w:type="dxa"/>
            <w:tcBorders>
              <w:top w:val="single" w:sz="8" w:space="0" w:color="auto"/>
              <w:left w:val="nil"/>
              <w:bottom w:val="single" w:sz="8" w:space="0" w:color="auto"/>
              <w:right w:val="single" w:sz="4" w:space="0" w:color="auto"/>
            </w:tcBorders>
          </w:tcPr>
          <w:p w14:paraId="2A6AB29F" w14:textId="2EC183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st25.007</w:t>
            </w:r>
          </w:p>
        </w:tc>
        <w:tc>
          <w:tcPr>
            <w:tcW w:w="1984" w:type="dxa"/>
            <w:tcBorders>
              <w:top w:val="single" w:sz="4" w:space="0" w:color="auto"/>
              <w:left w:val="nil"/>
              <w:bottom w:val="single" w:sz="4" w:space="0" w:color="auto"/>
              <w:right w:val="single" w:sz="4" w:space="0" w:color="auto"/>
            </w:tcBorders>
          </w:tcPr>
          <w:p w14:paraId="5A535640" w14:textId="52063CA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HS1925.007</w:t>
            </w:r>
          </w:p>
        </w:tc>
        <w:tc>
          <w:tcPr>
            <w:tcW w:w="5528" w:type="dxa"/>
            <w:tcBorders>
              <w:top w:val="single" w:sz="8" w:space="0" w:color="auto"/>
              <w:left w:val="single" w:sz="4" w:space="0" w:color="auto"/>
              <w:bottom w:val="single" w:sz="8" w:space="0" w:color="auto"/>
              <w:right w:val="single" w:sz="4" w:space="0" w:color="auto"/>
            </w:tcBorders>
          </w:tcPr>
          <w:p w14:paraId="4A20C2F2" w14:textId="7A98585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3)</w:t>
            </w:r>
          </w:p>
        </w:tc>
      </w:tr>
      <w:tr w:rsidR="00B41AB7" w:rsidRPr="00A11D31" w14:paraId="09A6FF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D99EF9" w14:textId="507142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85.</w:t>
            </w:r>
          </w:p>
        </w:tc>
        <w:tc>
          <w:tcPr>
            <w:tcW w:w="1276" w:type="dxa"/>
            <w:tcBorders>
              <w:top w:val="single" w:sz="8" w:space="0" w:color="auto"/>
              <w:left w:val="nil"/>
              <w:bottom w:val="single" w:sz="8" w:space="0" w:color="auto"/>
              <w:right w:val="single" w:sz="4" w:space="0" w:color="auto"/>
            </w:tcBorders>
          </w:tcPr>
          <w:p w14:paraId="1DB46DC2" w14:textId="34A7DDD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st25.008</w:t>
            </w:r>
          </w:p>
        </w:tc>
        <w:tc>
          <w:tcPr>
            <w:tcW w:w="1984" w:type="dxa"/>
            <w:tcBorders>
              <w:top w:val="single" w:sz="4" w:space="0" w:color="auto"/>
              <w:left w:val="nil"/>
              <w:bottom w:val="single" w:sz="4" w:space="0" w:color="auto"/>
              <w:right w:val="single" w:sz="4" w:space="0" w:color="auto"/>
            </w:tcBorders>
          </w:tcPr>
          <w:p w14:paraId="2DE360E7" w14:textId="73B75B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HS1925.008</w:t>
            </w:r>
          </w:p>
        </w:tc>
        <w:tc>
          <w:tcPr>
            <w:tcW w:w="5528" w:type="dxa"/>
            <w:tcBorders>
              <w:top w:val="single" w:sz="8" w:space="0" w:color="auto"/>
              <w:left w:val="single" w:sz="4" w:space="0" w:color="auto"/>
              <w:bottom w:val="single" w:sz="8" w:space="0" w:color="auto"/>
              <w:right w:val="single" w:sz="4" w:space="0" w:color="auto"/>
            </w:tcBorders>
          </w:tcPr>
          <w:p w14:paraId="070944F4" w14:textId="3C67D1F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686384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9A4C401" w14:textId="2421E44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86.</w:t>
            </w:r>
          </w:p>
        </w:tc>
        <w:tc>
          <w:tcPr>
            <w:tcW w:w="1276" w:type="dxa"/>
            <w:tcBorders>
              <w:top w:val="single" w:sz="8" w:space="0" w:color="auto"/>
              <w:left w:val="nil"/>
              <w:bottom w:val="single" w:sz="8" w:space="0" w:color="auto"/>
              <w:right w:val="single" w:sz="4" w:space="0" w:color="auto"/>
            </w:tcBorders>
          </w:tcPr>
          <w:p w14:paraId="21004D3B" w14:textId="61E6E7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st25.009</w:t>
            </w:r>
          </w:p>
        </w:tc>
        <w:tc>
          <w:tcPr>
            <w:tcW w:w="1984" w:type="dxa"/>
            <w:tcBorders>
              <w:top w:val="single" w:sz="4" w:space="0" w:color="auto"/>
              <w:left w:val="nil"/>
              <w:bottom w:val="single" w:sz="4" w:space="0" w:color="auto"/>
              <w:right w:val="single" w:sz="4" w:space="0" w:color="auto"/>
            </w:tcBorders>
          </w:tcPr>
          <w:p w14:paraId="239F955F" w14:textId="67A1C0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HS1925.009</w:t>
            </w:r>
          </w:p>
        </w:tc>
        <w:tc>
          <w:tcPr>
            <w:tcW w:w="5528" w:type="dxa"/>
            <w:tcBorders>
              <w:top w:val="single" w:sz="8" w:space="0" w:color="auto"/>
              <w:left w:val="single" w:sz="4" w:space="0" w:color="auto"/>
              <w:bottom w:val="single" w:sz="8" w:space="0" w:color="auto"/>
              <w:right w:val="single" w:sz="4" w:space="0" w:color="auto"/>
            </w:tcBorders>
          </w:tcPr>
          <w:p w14:paraId="3C32152F" w14:textId="6DBA0EA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7FA7EC0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2E0015" w14:textId="433F51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87.</w:t>
            </w:r>
          </w:p>
        </w:tc>
        <w:tc>
          <w:tcPr>
            <w:tcW w:w="1276" w:type="dxa"/>
            <w:tcBorders>
              <w:top w:val="single" w:sz="8" w:space="0" w:color="auto"/>
              <w:left w:val="nil"/>
              <w:bottom w:val="single" w:sz="8" w:space="0" w:color="auto"/>
              <w:right w:val="single" w:sz="4" w:space="0" w:color="auto"/>
            </w:tcBorders>
          </w:tcPr>
          <w:p w14:paraId="1BC6125A" w14:textId="435AAC8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st25.010</w:t>
            </w:r>
          </w:p>
        </w:tc>
        <w:tc>
          <w:tcPr>
            <w:tcW w:w="1984" w:type="dxa"/>
            <w:tcBorders>
              <w:top w:val="single" w:sz="4" w:space="0" w:color="auto"/>
              <w:left w:val="nil"/>
              <w:bottom w:val="single" w:sz="4" w:space="0" w:color="auto"/>
              <w:right w:val="single" w:sz="4" w:space="0" w:color="auto"/>
            </w:tcBorders>
          </w:tcPr>
          <w:p w14:paraId="18BACFAE" w14:textId="421687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HS1925.010</w:t>
            </w:r>
          </w:p>
        </w:tc>
        <w:tc>
          <w:tcPr>
            <w:tcW w:w="5528" w:type="dxa"/>
            <w:tcBorders>
              <w:top w:val="single" w:sz="8" w:space="0" w:color="auto"/>
              <w:left w:val="single" w:sz="4" w:space="0" w:color="auto"/>
              <w:bottom w:val="single" w:sz="8" w:space="0" w:color="auto"/>
              <w:right w:val="single" w:sz="4" w:space="0" w:color="auto"/>
            </w:tcBorders>
          </w:tcPr>
          <w:p w14:paraId="51BDF68A" w14:textId="2AA5506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3)</w:t>
            </w:r>
          </w:p>
        </w:tc>
      </w:tr>
      <w:tr w:rsidR="00B41AB7" w:rsidRPr="00A11D31" w14:paraId="2948E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4D1AF9" w14:textId="6F2B8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88.</w:t>
            </w:r>
          </w:p>
        </w:tc>
        <w:tc>
          <w:tcPr>
            <w:tcW w:w="1276" w:type="dxa"/>
            <w:tcBorders>
              <w:top w:val="single" w:sz="8" w:space="0" w:color="auto"/>
              <w:left w:val="nil"/>
              <w:bottom w:val="single" w:sz="8" w:space="0" w:color="auto"/>
              <w:right w:val="single" w:sz="4" w:space="0" w:color="auto"/>
            </w:tcBorders>
          </w:tcPr>
          <w:p w14:paraId="03109302" w14:textId="19A821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st25.011</w:t>
            </w:r>
          </w:p>
        </w:tc>
        <w:tc>
          <w:tcPr>
            <w:tcW w:w="1984" w:type="dxa"/>
            <w:tcBorders>
              <w:top w:val="single" w:sz="4" w:space="0" w:color="auto"/>
              <w:left w:val="nil"/>
              <w:bottom w:val="single" w:sz="4" w:space="0" w:color="auto"/>
              <w:right w:val="single" w:sz="4" w:space="0" w:color="auto"/>
            </w:tcBorders>
          </w:tcPr>
          <w:p w14:paraId="2DE47152" w14:textId="4C6B78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HS1925.011</w:t>
            </w:r>
          </w:p>
        </w:tc>
        <w:tc>
          <w:tcPr>
            <w:tcW w:w="5528" w:type="dxa"/>
            <w:tcBorders>
              <w:top w:val="single" w:sz="8" w:space="0" w:color="auto"/>
              <w:left w:val="single" w:sz="4" w:space="0" w:color="auto"/>
              <w:bottom w:val="single" w:sz="8" w:space="0" w:color="auto"/>
              <w:right w:val="single" w:sz="4" w:space="0" w:color="auto"/>
            </w:tcBorders>
          </w:tcPr>
          <w:p w14:paraId="2FDC161B" w14:textId="3E2BA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4)</w:t>
            </w:r>
          </w:p>
        </w:tc>
      </w:tr>
      <w:tr w:rsidR="00B41AB7" w:rsidRPr="00A11D31" w14:paraId="4CBAE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E6D231F" w14:textId="73AE3F1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89.</w:t>
            </w:r>
          </w:p>
        </w:tc>
        <w:tc>
          <w:tcPr>
            <w:tcW w:w="1276" w:type="dxa"/>
            <w:tcBorders>
              <w:top w:val="single" w:sz="8" w:space="0" w:color="auto"/>
              <w:left w:val="nil"/>
              <w:bottom w:val="single" w:sz="8" w:space="0" w:color="auto"/>
              <w:right w:val="single" w:sz="4" w:space="0" w:color="auto"/>
            </w:tcBorders>
          </w:tcPr>
          <w:p w14:paraId="2BE92252" w14:textId="255E7C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st25.012</w:t>
            </w:r>
          </w:p>
        </w:tc>
        <w:tc>
          <w:tcPr>
            <w:tcW w:w="1984" w:type="dxa"/>
            <w:tcBorders>
              <w:top w:val="single" w:sz="4" w:space="0" w:color="auto"/>
              <w:left w:val="nil"/>
              <w:bottom w:val="single" w:sz="4" w:space="0" w:color="auto"/>
              <w:right w:val="single" w:sz="4" w:space="0" w:color="auto"/>
            </w:tcBorders>
          </w:tcPr>
          <w:p w14:paraId="29D67743" w14:textId="5AF6624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HS1925.012</w:t>
            </w:r>
          </w:p>
        </w:tc>
        <w:tc>
          <w:tcPr>
            <w:tcW w:w="5528" w:type="dxa"/>
            <w:tcBorders>
              <w:top w:val="single" w:sz="8" w:space="0" w:color="auto"/>
              <w:left w:val="single" w:sz="4" w:space="0" w:color="auto"/>
              <w:bottom w:val="single" w:sz="8" w:space="0" w:color="auto"/>
              <w:right w:val="single" w:sz="4" w:space="0" w:color="auto"/>
            </w:tcBorders>
          </w:tcPr>
          <w:p w14:paraId="23AA0628" w14:textId="0860E7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5)</w:t>
            </w:r>
          </w:p>
        </w:tc>
      </w:tr>
      <w:tr w:rsidR="00B41AB7" w:rsidRPr="00A11D31" w14:paraId="1F67CA6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593FAB" w14:textId="7EB663D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90.</w:t>
            </w:r>
          </w:p>
        </w:tc>
        <w:tc>
          <w:tcPr>
            <w:tcW w:w="1276" w:type="dxa"/>
            <w:tcBorders>
              <w:top w:val="single" w:sz="8" w:space="0" w:color="auto"/>
              <w:left w:val="nil"/>
              <w:bottom w:val="single" w:sz="8" w:space="0" w:color="auto"/>
              <w:right w:val="single" w:sz="4" w:space="0" w:color="auto"/>
            </w:tcBorders>
          </w:tcPr>
          <w:p w14:paraId="6CEC5072" w14:textId="649A95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st27.007</w:t>
            </w:r>
          </w:p>
        </w:tc>
        <w:tc>
          <w:tcPr>
            <w:tcW w:w="1984" w:type="dxa"/>
            <w:tcBorders>
              <w:top w:val="single" w:sz="4" w:space="0" w:color="auto"/>
              <w:left w:val="nil"/>
              <w:bottom w:val="single" w:sz="4" w:space="0" w:color="auto"/>
              <w:right w:val="single" w:sz="4" w:space="0" w:color="auto"/>
            </w:tcBorders>
          </w:tcPr>
          <w:p w14:paraId="40D710A3" w14:textId="04D400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CS1927.007</w:t>
            </w:r>
          </w:p>
        </w:tc>
        <w:tc>
          <w:tcPr>
            <w:tcW w:w="5528" w:type="dxa"/>
            <w:tcBorders>
              <w:top w:val="single" w:sz="8" w:space="0" w:color="auto"/>
              <w:left w:val="single" w:sz="4" w:space="0" w:color="auto"/>
              <w:bottom w:val="single" w:sz="8" w:space="0" w:color="auto"/>
              <w:right w:val="single" w:sz="4" w:space="0" w:color="auto"/>
            </w:tcBorders>
          </w:tcPr>
          <w:p w14:paraId="15A6145C" w14:textId="7A558E2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2)</w:t>
            </w:r>
          </w:p>
        </w:tc>
      </w:tr>
      <w:tr w:rsidR="00B41AB7" w:rsidRPr="00A11D31" w14:paraId="1E887C2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6C73B0" w14:textId="362101E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91.</w:t>
            </w:r>
          </w:p>
        </w:tc>
        <w:tc>
          <w:tcPr>
            <w:tcW w:w="1276" w:type="dxa"/>
            <w:tcBorders>
              <w:top w:val="single" w:sz="8" w:space="0" w:color="auto"/>
              <w:left w:val="nil"/>
              <w:bottom w:val="single" w:sz="8" w:space="0" w:color="auto"/>
              <w:right w:val="single" w:sz="4" w:space="0" w:color="auto"/>
            </w:tcBorders>
          </w:tcPr>
          <w:p w14:paraId="179F0AAB" w14:textId="195ED7F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st27.009</w:t>
            </w:r>
          </w:p>
        </w:tc>
        <w:tc>
          <w:tcPr>
            <w:tcW w:w="1984" w:type="dxa"/>
            <w:tcBorders>
              <w:top w:val="single" w:sz="4" w:space="0" w:color="auto"/>
              <w:left w:val="nil"/>
              <w:bottom w:val="single" w:sz="4" w:space="0" w:color="auto"/>
              <w:right w:val="single" w:sz="4" w:space="0" w:color="auto"/>
            </w:tcBorders>
          </w:tcPr>
          <w:p w14:paraId="4B6912F8" w14:textId="5419010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CS1927.009</w:t>
            </w:r>
          </w:p>
        </w:tc>
        <w:tc>
          <w:tcPr>
            <w:tcW w:w="5528" w:type="dxa"/>
            <w:tcBorders>
              <w:top w:val="single" w:sz="8" w:space="0" w:color="auto"/>
              <w:left w:val="single" w:sz="4" w:space="0" w:color="auto"/>
              <w:bottom w:val="single" w:sz="8" w:space="0" w:color="auto"/>
              <w:right w:val="single" w:sz="4" w:space="0" w:color="auto"/>
            </w:tcBorders>
          </w:tcPr>
          <w:p w14:paraId="19098D90" w14:textId="4FFB62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болезни сердца (уровень 2)</w:t>
            </w:r>
          </w:p>
        </w:tc>
      </w:tr>
      <w:tr w:rsidR="00B41AB7" w:rsidRPr="00A11D31" w14:paraId="5AA55E1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EA9BA" w14:textId="2B52C9D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92.</w:t>
            </w:r>
          </w:p>
        </w:tc>
        <w:tc>
          <w:tcPr>
            <w:tcW w:w="1276" w:type="dxa"/>
            <w:tcBorders>
              <w:top w:val="single" w:sz="8" w:space="0" w:color="auto"/>
              <w:left w:val="nil"/>
              <w:bottom w:val="single" w:sz="8" w:space="0" w:color="auto"/>
              <w:right w:val="single" w:sz="4" w:space="0" w:color="auto"/>
            </w:tcBorders>
          </w:tcPr>
          <w:p w14:paraId="2402253B" w14:textId="559786D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st28.002</w:t>
            </w:r>
          </w:p>
        </w:tc>
        <w:tc>
          <w:tcPr>
            <w:tcW w:w="1984" w:type="dxa"/>
            <w:tcBorders>
              <w:top w:val="single" w:sz="4" w:space="0" w:color="auto"/>
              <w:left w:val="nil"/>
              <w:bottom w:val="single" w:sz="4" w:space="0" w:color="auto"/>
              <w:right w:val="single" w:sz="4" w:space="0" w:color="auto"/>
            </w:tcBorders>
          </w:tcPr>
          <w:p w14:paraId="015B080D" w14:textId="502E8B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HS1928.002</w:t>
            </w:r>
          </w:p>
        </w:tc>
        <w:tc>
          <w:tcPr>
            <w:tcW w:w="5528" w:type="dxa"/>
            <w:tcBorders>
              <w:top w:val="single" w:sz="8" w:space="0" w:color="auto"/>
              <w:left w:val="single" w:sz="4" w:space="0" w:color="auto"/>
              <w:bottom w:val="single" w:sz="8" w:space="0" w:color="auto"/>
              <w:right w:val="single" w:sz="4" w:space="0" w:color="auto"/>
            </w:tcBorders>
          </w:tcPr>
          <w:p w14:paraId="1C50965E" w14:textId="22B29D6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3AEE628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DE7D83" w14:textId="22153B0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93.</w:t>
            </w:r>
          </w:p>
        </w:tc>
        <w:tc>
          <w:tcPr>
            <w:tcW w:w="1276" w:type="dxa"/>
            <w:tcBorders>
              <w:top w:val="single" w:sz="8" w:space="0" w:color="auto"/>
              <w:left w:val="nil"/>
              <w:bottom w:val="single" w:sz="8" w:space="0" w:color="auto"/>
              <w:right w:val="single" w:sz="4" w:space="0" w:color="auto"/>
            </w:tcBorders>
          </w:tcPr>
          <w:p w14:paraId="3181D8E4"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D6A758C"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582C6A14" w14:textId="07E0BD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1460BD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B338DF" w14:textId="23866F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94.</w:t>
            </w:r>
          </w:p>
        </w:tc>
        <w:tc>
          <w:tcPr>
            <w:tcW w:w="1276" w:type="dxa"/>
            <w:tcBorders>
              <w:top w:val="single" w:sz="8" w:space="0" w:color="auto"/>
              <w:left w:val="nil"/>
              <w:bottom w:val="single" w:sz="8" w:space="0" w:color="auto"/>
              <w:right w:val="single" w:sz="4" w:space="0" w:color="auto"/>
            </w:tcBorders>
          </w:tcPr>
          <w:p w14:paraId="38999D9A" w14:textId="1D54401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st28.003</w:t>
            </w:r>
          </w:p>
        </w:tc>
        <w:tc>
          <w:tcPr>
            <w:tcW w:w="1984" w:type="dxa"/>
            <w:tcBorders>
              <w:top w:val="single" w:sz="4" w:space="0" w:color="auto"/>
              <w:left w:val="nil"/>
              <w:bottom w:val="single" w:sz="4" w:space="0" w:color="auto"/>
              <w:right w:val="single" w:sz="4" w:space="0" w:color="auto"/>
            </w:tcBorders>
          </w:tcPr>
          <w:p w14:paraId="783FE792" w14:textId="15A67EF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HS1928.003</w:t>
            </w:r>
          </w:p>
        </w:tc>
        <w:tc>
          <w:tcPr>
            <w:tcW w:w="5528" w:type="dxa"/>
            <w:tcBorders>
              <w:top w:val="single" w:sz="8" w:space="0" w:color="auto"/>
              <w:left w:val="single" w:sz="4" w:space="0" w:color="auto"/>
              <w:bottom w:val="single" w:sz="8" w:space="0" w:color="auto"/>
              <w:right w:val="single" w:sz="4" w:space="0" w:color="auto"/>
            </w:tcBorders>
          </w:tcPr>
          <w:p w14:paraId="46A3C8F2" w14:textId="3978E4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9655DE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897463" w14:textId="776335C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95.</w:t>
            </w:r>
          </w:p>
        </w:tc>
        <w:tc>
          <w:tcPr>
            <w:tcW w:w="1276" w:type="dxa"/>
            <w:tcBorders>
              <w:top w:val="single" w:sz="8" w:space="0" w:color="auto"/>
              <w:left w:val="nil"/>
              <w:bottom w:val="single" w:sz="8" w:space="0" w:color="auto"/>
              <w:right w:val="single" w:sz="4" w:space="0" w:color="auto"/>
            </w:tcBorders>
          </w:tcPr>
          <w:p w14:paraId="7042E3E9"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12E5BD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A869DEC" w14:textId="55FDFAB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2B584A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54D0FC" w14:textId="34133B3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96.</w:t>
            </w:r>
          </w:p>
        </w:tc>
        <w:tc>
          <w:tcPr>
            <w:tcW w:w="1276" w:type="dxa"/>
            <w:tcBorders>
              <w:top w:val="single" w:sz="8" w:space="0" w:color="auto"/>
              <w:left w:val="nil"/>
              <w:bottom w:val="single" w:sz="8" w:space="0" w:color="auto"/>
              <w:right w:val="single" w:sz="4" w:space="0" w:color="auto"/>
            </w:tcBorders>
          </w:tcPr>
          <w:p w14:paraId="7FE23CD1" w14:textId="5E002C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st28.004</w:t>
            </w:r>
          </w:p>
        </w:tc>
        <w:tc>
          <w:tcPr>
            <w:tcW w:w="1984" w:type="dxa"/>
            <w:tcBorders>
              <w:top w:val="single" w:sz="4" w:space="0" w:color="auto"/>
              <w:left w:val="nil"/>
              <w:bottom w:val="single" w:sz="4" w:space="0" w:color="auto"/>
              <w:right w:val="single" w:sz="4" w:space="0" w:color="auto"/>
            </w:tcBorders>
          </w:tcPr>
          <w:p w14:paraId="25442613" w14:textId="5516CC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HS1928.004</w:t>
            </w:r>
          </w:p>
        </w:tc>
        <w:tc>
          <w:tcPr>
            <w:tcW w:w="5528" w:type="dxa"/>
            <w:tcBorders>
              <w:top w:val="single" w:sz="8" w:space="0" w:color="auto"/>
              <w:left w:val="single" w:sz="4" w:space="0" w:color="auto"/>
              <w:bottom w:val="single" w:sz="8" w:space="0" w:color="auto"/>
              <w:right w:val="single" w:sz="4" w:space="0" w:color="auto"/>
            </w:tcBorders>
          </w:tcPr>
          <w:p w14:paraId="42755C07" w14:textId="218147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AC0681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C0B782" w14:textId="60D33C5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97.</w:t>
            </w:r>
          </w:p>
        </w:tc>
        <w:tc>
          <w:tcPr>
            <w:tcW w:w="1276" w:type="dxa"/>
            <w:tcBorders>
              <w:top w:val="single" w:sz="8" w:space="0" w:color="auto"/>
              <w:left w:val="nil"/>
              <w:bottom w:val="single" w:sz="8" w:space="0" w:color="auto"/>
              <w:right w:val="single" w:sz="4" w:space="0" w:color="auto"/>
            </w:tcBorders>
          </w:tcPr>
          <w:p w14:paraId="784CB40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31A3DE37"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690C41C" w14:textId="3FCBB2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3)</w:t>
            </w:r>
          </w:p>
        </w:tc>
      </w:tr>
      <w:tr w:rsidR="00B41AB7" w:rsidRPr="00A11D31" w14:paraId="0B15C1E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6168AF" w14:textId="22BEB88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98.</w:t>
            </w:r>
          </w:p>
        </w:tc>
        <w:tc>
          <w:tcPr>
            <w:tcW w:w="1276" w:type="dxa"/>
            <w:tcBorders>
              <w:top w:val="single" w:sz="8" w:space="0" w:color="auto"/>
              <w:left w:val="nil"/>
              <w:bottom w:val="single" w:sz="8" w:space="0" w:color="auto"/>
              <w:right w:val="single" w:sz="4" w:space="0" w:color="auto"/>
            </w:tcBorders>
          </w:tcPr>
          <w:p w14:paraId="4BF9F44A" w14:textId="21A82ED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st28.005</w:t>
            </w:r>
          </w:p>
        </w:tc>
        <w:tc>
          <w:tcPr>
            <w:tcW w:w="1984" w:type="dxa"/>
            <w:tcBorders>
              <w:top w:val="single" w:sz="4" w:space="0" w:color="auto"/>
              <w:left w:val="nil"/>
              <w:bottom w:val="single" w:sz="4" w:space="0" w:color="auto"/>
              <w:right w:val="single" w:sz="4" w:space="0" w:color="auto"/>
            </w:tcBorders>
          </w:tcPr>
          <w:p w14:paraId="4F1D9851" w14:textId="459D0CF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HS1928.005</w:t>
            </w:r>
          </w:p>
        </w:tc>
        <w:tc>
          <w:tcPr>
            <w:tcW w:w="5528" w:type="dxa"/>
            <w:tcBorders>
              <w:top w:val="single" w:sz="8" w:space="0" w:color="auto"/>
              <w:left w:val="single" w:sz="4" w:space="0" w:color="auto"/>
              <w:bottom w:val="single" w:sz="8" w:space="0" w:color="auto"/>
              <w:right w:val="single" w:sz="4" w:space="0" w:color="auto"/>
            </w:tcBorders>
          </w:tcPr>
          <w:p w14:paraId="3D6948AC" w14:textId="5DE37A4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77039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94825A" w14:textId="09B94A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99.</w:t>
            </w:r>
          </w:p>
        </w:tc>
        <w:tc>
          <w:tcPr>
            <w:tcW w:w="1276" w:type="dxa"/>
            <w:tcBorders>
              <w:top w:val="single" w:sz="8" w:space="0" w:color="auto"/>
              <w:left w:val="nil"/>
              <w:bottom w:val="single" w:sz="8" w:space="0" w:color="auto"/>
              <w:right w:val="single" w:sz="4" w:space="0" w:color="auto"/>
            </w:tcBorders>
          </w:tcPr>
          <w:p w14:paraId="1A599EED" w14:textId="65AC88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7B32A79C" w14:textId="16580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615510BE" w14:textId="7A39268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4)</w:t>
            </w:r>
          </w:p>
        </w:tc>
      </w:tr>
      <w:tr w:rsidR="00B41AB7" w:rsidRPr="00A11D31" w14:paraId="3AC72B8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D441CE" w14:textId="2469842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100.</w:t>
            </w:r>
          </w:p>
        </w:tc>
        <w:tc>
          <w:tcPr>
            <w:tcW w:w="1276" w:type="dxa"/>
            <w:tcBorders>
              <w:top w:val="single" w:sz="8" w:space="0" w:color="auto"/>
              <w:left w:val="nil"/>
              <w:bottom w:val="single" w:sz="8" w:space="0" w:color="auto"/>
              <w:right w:val="single" w:sz="4" w:space="0" w:color="auto"/>
            </w:tcBorders>
          </w:tcPr>
          <w:p w14:paraId="34ED5407" w14:textId="009D20F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st29.008</w:t>
            </w:r>
          </w:p>
        </w:tc>
        <w:tc>
          <w:tcPr>
            <w:tcW w:w="1984" w:type="dxa"/>
            <w:tcBorders>
              <w:top w:val="single" w:sz="4" w:space="0" w:color="auto"/>
              <w:left w:val="nil"/>
              <w:bottom w:val="single" w:sz="4" w:space="0" w:color="auto"/>
              <w:right w:val="single" w:sz="4" w:space="0" w:color="auto"/>
            </w:tcBorders>
          </w:tcPr>
          <w:p w14:paraId="0FBD625E" w14:textId="6240B41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HS1929.008</w:t>
            </w:r>
          </w:p>
        </w:tc>
        <w:tc>
          <w:tcPr>
            <w:tcW w:w="5528" w:type="dxa"/>
            <w:tcBorders>
              <w:top w:val="single" w:sz="8" w:space="0" w:color="auto"/>
              <w:left w:val="single" w:sz="4" w:space="0" w:color="auto"/>
              <w:bottom w:val="single" w:sz="8" w:space="0" w:color="auto"/>
              <w:right w:val="single" w:sz="4" w:space="0" w:color="auto"/>
            </w:tcBorders>
          </w:tcPr>
          <w:p w14:paraId="6F73711C" w14:textId="57C03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Эндопротезирование суставов</w:t>
            </w:r>
          </w:p>
        </w:tc>
      </w:tr>
      <w:tr w:rsidR="00B41AB7" w:rsidRPr="00A11D31" w14:paraId="7FE8803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75EA6B" w14:textId="7EFFA15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101.</w:t>
            </w:r>
          </w:p>
        </w:tc>
        <w:tc>
          <w:tcPr>
            <w:tcW w:w="1276" w:type="dxa"/>
            <w:tcBorders>
              <w:top w:val="single" w:sz="8" w:space="0" w:color="auto"/>
              <w:left w:val="nil"/>
              <w:bottom w:val="single" w:sz="8" w:space="0" w:color="auto"/>
              <w:right w:val="single" w:sz="4" w:space="0" w:color="auto"/>
            </w:tcBorders>
          </w:tcPr>
          <w:p w14:paraId="72AECBFB" w14:textId="4125A3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36D45678" w14:textId="2343CD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0B05FDDB" w14:textId="419FDB1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13A602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876587" w14:textId="2FDE346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102.</w:t>
            </w:r>
          </w:p>
        </w:tc>
        <w:tc>
          <w:tcPr>
            <w:tcW w:w="1276" w:type="dxa"/>
            <w:tcBorders>
              <w:top w:val="single" w:sz="8" w:space="0" w:color="auto"/>
              <w:left w:val="nil"/>
              <w:bottom w:val="single" w:sz="8" w:space="0" w:color="auto"/>
              <w:right w:val="single" w:sz="4" w:space="0" w:color="auto"/>
            </w:tcBorders>
          </w:tcPr>
          <w:p w14:paraId="464EDB03" w14:textId="6D35917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st29.010</w:t>
            </w:r>
          </w:p>
        </w:tc>
        <w:tc>
          <w:tcPr>
            <w:tcW w:w="1984" w:type="dxa"/>
            <w:tcBorders>
              <w:top w:val="single" w:sz="4" w:space="0" w:color="auto"/>
              <w:left w:val="nil"/>
              <w:bottom w:val="single" w:sz="4" w:space="0" w:color="auto"/>
              <w:right w:val="single" w:sz="4" w:space="0" w:color="auto"/>
            </w:tcBorders>
          </w:tcPr>
          <w:p w14:paraId="5A34DC4D" w14:textId="7A1516E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HS1929.010</w:t>
            </w:r>
          </w:p>
        </w:tc>
        <w:tc>
          <w:tcPr>
            <w:tcW w:w="5528" w:type="dxa"/>
            <w:tcBorders>
              <w:top w:val="single" w:sz="8" w:space="0" w:color="auto"/>
              <w:left w:val="single" w:sz="4" w:space="0" w:color="auto"/>
              <w:bottom w:val="single" w:sz="8" w:space="0" w:color="auto"/>
              <w:right w:val="single" w:sz="4" w:space="0" w:color="auto"/>
            </w:tcBorders>
          </w:tcPr>
          <w:p w14:paraId="38F46A7D" w14:textId="33F6ADA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40BA0E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6D486D8" w14:textId="7A8DB93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103.</w:t>
            </w:r>
          </w:p>
        </w:tc>
        <w:tc>
          <w:tcPr>
            <w:tcW w:w="1276" w:type="dxa"/>
            <w:tcBorders>
              <w:top w:val="single" w:sz="8" w:space="0" w:color="auto"/>
              <w:left w:val="nil"/>
              <w:bottom w:val="single" w:sz="8" w:space="0" w:color="auto"/>
              <w:right w:val="single" w:sz="4" w:space="0" w:color="auto"/>
            </w:tcBorders>
          </w:tcPr>
          <w:p w14:paraId="2245C125" w14:textId="13A32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st29.011</w:t>
            </w:r>
          </w:p>
        </w:tc>
        <w:tc>
          <w:tcPr>
            <w:tcW w:w="1984" w:type="dxa"/>
            <w:tcBorders>
              <w:top w:val="single" w:sz="4" w:space="0" w:color="auto"/>
              <w:left w:val="nil"/>
              <w:bottom w:val="single" w:sz="4" w:space="0" w:color="auto"/>
              <w:right w:val="single" w:sz="4" w:space="0" w:color="auto"/>
            </w:tcBorders>
          </w:tcPr>
          <w:p w14:paraId="690F7684" w14:textId="40AF69D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HS1929.011</w:t>
            </w:r>
          </w:p>
        </w:tc>
        <w:tc>
          <w:tcPr>
            <w:tcW w:w="5528" w:type="dxa"/>
            <w:tcBorders>
              <w:top w:val="single" w:sz="8" w:space="0" w:color="auto"/>
              <w:left w:val="single" w:sz="4" w:space="0" w:color="auto"/>
              <w:bottom w:val="single" w:sz="8" w:space="0" w:color="auto"/>
              <w:right w:val="single" w:sz="4" w:space="0" w:color="auto"/>
            </w:tcBorders>
          </w:tcPr>
          <w:p w14:paraId="11428A23" w14:textId="08A28A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6E913B5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A0234A" w14:textId="2A079D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104.</w:t>
            </w:r>
          </w:p>
        </w:tc>
        <w:tc>
          <w:tcPr>
            <w:tcW w:w="1276" w:type="dxa"/>
            <w:tcBorders>
              <w:top w:val="single" w:sz="8" w:space="0" w:color="auto"/>
              <w:left w:val="nil"/>
              <w:bottom w:val="single" w:sz="8" w:space="0" w:color="auto"/>
              <w:right w:val="single" w:sz="4" w:space="0" w:color="auto"/>
            </w:tcBorders>
          </w:tcPr>
          <w:p w14:paraId="7B76A253" w14:textId="61F2F5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st29.012</w:t>
            </w:r>
          </w:p>
        </w:tc>
        <w:tc>
          <w:tcPr>
            <w:tcW w:w="1984" w:type="dxa"/>
            <w:tcBorders>
              <w:top w:val="single" w:sz="4" w:space="0" w:color="auto"/>
              <w:left w:val="nil"/>
              <w:bottom w:val="single" w:sz="4" w:space="0" w:color="auto"/>
              <w:right w:val="single" w:sz="4" w:space="0" w:color="auto"/>
            </w:tcBorders>
          </w:tcPr>
          <w:p w14:paraId="113E3F32" w14:textId="3FAD25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CS1929.012</w:t>
            </w:r>
          </w:p>
        </w:tc>
        <w:tc>
          <w:tcPr>
            <w:tcW w:w="5528" w:type="dxa"/>
            <w:tcBorders>
              <w:top w:val="single" w:sz="8" w:space="0" w:color="auto"/>
              <w:left w:val="single" w:sz="4" w:space="0" w:color="auto"/>
              <w:bottom w:val="single" w:sz="8" w:space="0" w:color="auto"/>
              <w:right w:val="single" w:sz="4" w:space="0" w:color="auto"/>
            </w:tcBorders>
          </w:tcPr>
          <w:p w14:paraId="1C0B0A27" w14:textId="3C7854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4)</w:t>
            </w:r>
          </w:p>
        </w:tc>
      </w:tr>
      <w:tr w:rsidR="00B41AB7" w:rsidRPr="00A11D31" w14:paraId="504E12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41F7FA" w14:textId="01217B9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105.</w:t>
            </w:r>
          </w:p>
        </w:tc>
        <w:tc>
          <w:tcPr>
            <w:tcW w:w="1276" w:type="dxa"/>
            <w:tcBorders>
              <w:top w:val="single" w:sz="8" w:space="0" w:color="auto"/>
              <w:left w:val="nil"/>
              <w:bottom w:val="single" w:sz="8" w:space="0" w:color="auto"/>
              <w:right w:val="single" w:sz="4" w:space="0" w:color="auto"/>
            </w:tcBorders>
          </w:tcPr>
          <w:p w14:paraId="12D2E41A" w14:textId="682C38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st29.013</w:t>
            </w:r>
          </w:p>
        </w:tc>
        <w:tc>
          <w:tcPr>
            <w:tcW w:w="1984" w:type="dxa"/>
            <w:tcBorders>
              <w:top w:val="single" w:sz="4" w:space="0" w:color="auto"/>
              <w:left w:val="nil"/>
              <w:bottom w:val="single" w:sz="4" w:space="0" w:color="auto"/>
              <w:right w:val="single" w:sz="4" w:space="0" w:color="auto"/>
            </w:tcBorders>
          </w:tcPr>
          <w:p w14:paraId="3F85685A" w14:textId="340849C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CS1929.013</w:t>
            </w:r>
          </w:p>
        </w:tc>
        <w:tc>
          <w:tcPr>
            <w:tcW w:w="5528" w:type="dxa"/>
            <w:tcBorders>
              <w:top w:val="single" w:sz="8" w:space="0" w:color="auto"/>
              <w:left w:val="single" w:sz="4" w:space="0" w:color="auto"/>
              <w:bottom w:val="single" w:sz="8" w:space="0" w:color="auto"/>
              <w:right w:val="single" w:sz="4" w:space="0" w:color="auto"/>
            </w:tcBorders>
          </w:tcPr>
          <w:p w14:paraId="7C01134B" w14:textId="03E2218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5)</w:t>
            </w:r>
          </w:p>
        </w:tc>
      </w:tr>
      <w:tr w:rsidR="00B41AB7" w:rsidRPr="00A11D31" w14:paraId="2DFF50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18861F" w14:textId="7C8FA86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106.</w:t>
            </w:r>
          </w:p>
        </w:tc>
        <w:tc>
          <w:tcPr>
            <w:tcW w:w="1276" w:type="dxa"/>
            <w:tcBorders>
              <w:top w:val="single" w:sz="8" w:space="0" w:color="auto"/>
              <w:left w:val="nil"/>
              <w:bottom w:val="single" w:sz="8" w:space="0" w:color="auto"/>
              <w:right w:val="single" w:sz="4" w:space="0" w:color="auto"/>
            </w:tcBorders>
          </w:tcPr>
          <w:p w14:paraId="21DE2888" w14:textId="3ABE8E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st30.006</w:t>
            </w:r>
          </w:p>
        </w:tc>
        <w:tc>
          <w:tcPr>
            <w:tcW w:w="1984" w:type="dxa"/>
            <w:tcBorders>
              <w:top w:val="single" w:sz="4" w:space="0" w:color="auto"/>
              <w:left w:val="nil"/>
              <w:bottom w:val="single" w:sz="4" w:space="0" w:color="auto"/>
              <w:right w:val="single" w:sz="4" w:space="0" w:color="auto"/>
            </w:tcBorders>
          </w:tcPr>
          <w:p w14:paraId="62C5B801" w14:textId="6D02DF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HS1930.006</w:t>
            </w:r>
          </w:p>
        </w:tc>
        <w:tc>
          <w:tcPr>
            <w:tcW w:w="5528" w:type="dxa"/>
            <w:tcBorders>
              <w:top w:val="single" w:sz="8" w:space="0" w:color="auto"/>
              <w:left w:val="single" w:sz="4" w:space="0" w:color="auto"/>
              <w:bottom w:val="single" w:sz="8" w:space="0" w:color="auto"/>
              <w:right w:val="single" w:sz="4" w:space="0" w:color="auto"/>
            </w:tcBorders>
          </w:tcPr>
          <w:p w14:paraId="5630ECF5" w14:textId="7F8C405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27FC14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8FB6E10" w14:textId="2E3C28A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107.</w:t>
            </w:r>
          </w:p>
        </w:tc>
        <w:tc>
          <w:tcPr>
            <w:tcW w:w="1276" w:type="dxa"/>
            <w:tcBorders>
              <w:top w:val="single" w:sz="8" w:space="0" w:color="auto"/>
              <w:left w:val="nil"/>
              <w:bottom w:val="single" w:sz="8" w:space="0" w:color="auto"/>
              <w:right w:val="single" w:sz="4" w:space="0" w:color="auto"/>
            </w:tcBorders>
          </w:tcPr>
          <w:p w14:paraId="50BA2577" w14:textId="54489C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st30.007</w:t>
            </w:r>
          </w:p>
        </w:tc>
        <w:tc>
          <w:tcPr>
            <w:tcW w:w="1984" w:type="dxa"/>
            <w:tcBorders>
              <w:top w:val="single" w:sz="4" w:space="0" w:color="auto"/>
              <w:left w:val="nil"/>
              <w:bottom w:val="single" w:sz="4" w:space="0" w:color="auto"/>
              <w:right w:val="single" w:sz="4" w:space="0" w:color="auto"/>
            </w:tcBorders>
          </w:tcPr>
          <w:p w14:paraId="103C3547" w14:textId="795F693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HS1930.007</w:t>
            </w:r>
          </w:p>
        </w:tc>
        <w:tc>
          <w:tcPr>
            <w:tcW w:w="5528" w:type="dxa"/>
            <w:tcBorders>
              <w:top w:val="single" w:sz="8" w:space="0" w:color="auto"/>
              <w:left w:val="single" w:sz="4" w:space="0" w:color="auto"/>
              <w:bottom w:val="single" w:sz="8" w:space="0" w:color="auto"/>
              <w:right w:val="single" w:sz="4" w:space="0" w:color="auto"/>
            </w:tcBorders>
          </w:tcPr>
          <w:p w14:paraId="70D49F9C" w14:textId="20E211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4E64B1F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078DA0" w14:textId="54F0345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108.</w:t>
            </w:r>
          </w:p>
        </w:tc>
        <w:tc>
          <w:tcPr>
            <w:tcW w:w="1276" w:type="dxa"/>
            <w:tcBorders>
              <w:top w:val="single" w:sz="8" w:space="0" w:color="auto"/>
              <w:left w:val="nil"/>
              <w:bottom w:val="single" w:sz="8" w:space="0" w:color="auto"/>
              <w:right w:val="single" w:sz="4" w:space="0" w:color="auto"/>
            </w:tcBorders>
          </w:tcPr>
          <w:p w14:paraId="4ED10C10" w14:textId="5E7CFB3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st30.008</w:t>
            </w:r>
          </w:p>
        </w:tc>
        <w:tc>
          <w:tcPr>
            <w:tcW w:w="1984" w:type="dxa"/>
            <w:tcBorders>
              <w:top w:val="single" w:sz="4" w:space="0" w:color="auto"/>
              <w:left w:val="nil"/>
              <w:bottom w:val="single" w:sz="4" w:space="0" w:color="auto"/>
              <w:right w:val="single" w:sz="4" w:space="0" w:color="auto"/>
            </w:tcBorders>
          </w:tcPr>
          <w:p w14:paraId="44C8B2F4" w14:textId="0D565A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HS1930.008</w:t>
            </w:r>
          </w:p>
        </w:tc>
        <w:tc>
          <w:tcPr>
            <w:tcW w:w="5528" w:type="dxa"/>
            <w:tcBorders>
              <w:top w:val="single" w:sz="8" w:space="0" w:color="auto"/>
              <w:left w:val="single" w:sz="4" w:space="0" w:color="auto"/>
              <w:bottom w:val="single" w:sz="8" w:space="0" w:color="auto"/>
              <w:right w:val="single" w:sz="4" w:space="0" w:color="auto"/>
            </w:tcBorders>
          </w:tcPr>
          <w:p w14:paraId="62861F1E" w14:textId="40FB64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3)</w:t>
            </w:r>
          </w:p>
        </w:tc>
      </w:tr>
      <w:tr w:rsidR="00B41AB7" w:rsidRPr="00A11D31" w14:paraId="5514ED0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BF99C8" w14:textId="1E156E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109.</w:t>
            </w:r>
          </w:p>
        </w:tc>
        <w:tc>
          <w:tcPr>
            <w:tcW w:w="1276" w:type="dxa"/>
            <w:tcBorders>
              <w:top w:val="single" w:sz="8" w:space="0" w:color="auto"/>
              <w:left w:val="nil"/>
              <w:bottom w:val="single" w:sz="8" w:space="0" w:color="auto"/>
              <w:right w:val="single" w:sz="4" w:space="0" w:color="auto"/>
            </w:tcBorders>
          </w:tcPr>
          <w:p w14:paraId="187B8C70" w14:textId="7ADEBB0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st30.009</w:t>
            </w:r>
          </w:p>
        </w:tc>
        <w:tc>
          <w:tcPr>
            <w:tcW w:w="1984" w:type="dxa"/>
            <w:tcBorders>
              <w:top w:val="single" w:sz="4" w:space="0" w:color="auto"/>
              <w:left w:val="nil"/>
              <w:bottom w:val="single" w:sz="4" w:space="0" w:color="auto"/>
              <w:right w:val="single" w:sz="4" w:space="0" w:color="auto"/>
            </w:tcBorders>
          </w:tcPr>
          <w:p w14:paraId="56C7650D" w14:textId="352A35D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HS1930.009</w:t>
            </w:r>
          </w:p>
        </w:tc>
        <w:tc>
          <w:tcPr>
            <w:tcW w:w="5528" w:type="dxa"/>
            <w:tcBorders>
              <w:top w:val="single" w:sz="8" w:space="0" w:color="auto"/>
              <w:left w:val="single" w:sz="4" w:space="0" w:color="auto"/>
              <w:bottom w:val="single" w:sz="8" w:space="0" w:color="auto"/>
              <w:right w:val="single" w:sz="4" w:space="0" w:color="auto"/>
            </w:tcBorders>
          </w:tcPr>
          <w:p w14:paraId="3A7C7EB0" w14:textId="2A40D56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4)</w:t>
            </w:r>
          </w:p>
        </w:tc>
      </w:tr>
      <w:tr w:rsidR="00B41AB7" w:rsidRPr="00A11D31" w14:paraId="229F29E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44D1F" w14:textId="374CB10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110.</w:t>
            </w:r>
          </w:p>
        </w:tc>
        <w:tc>
          <w:tcPr>
            <w:tcW w:w="1276" w:type="dxa"/>
            <w:tcBorders>
              <w:top w:val="single" w:sz="8" w:space="0" w:color="auto"/>
              <w:left w:val="nil"/>
              <w:bottom w:val="single" w:sz="8" w:space="0" w:color="auto"/>
              <w:right w:val="single" w:sz="4" w:space="0" w:color="auto"/>
            </w:tcBorders>
          </w:tcPr>
          <w:p w14:paraId="344F4C58" w14:textId="5EF386D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st30.010</w:t>
            </w:r>
          </w:p>
        </w:tc>
        <w:tc>
          <w:tcPr>
            <w:tcW w:w="1984" w:type="dxa"/>
            <w:tcBorders>
              <w:top w:val="single" w:sz="4" w:space="0" w:color="auto"/>
              <w:left w:val="nil"/>
              <w:bottom w:val="single" w:sz="4" w:space="0" w:color="auto"/>
              <w:right w:val="single" w:sz="4" w:space="0" w:color="auto"/>
            </w:tcBorders>
          </w:tcPr>
          <w:p w14:paraId="61309AA5" w14:textId="1C6C4A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HS1930.010</w:t>
            </w:r>
          </w:p>
        </w:tc>
        <w:tc>
          <w:tcPr>
            <w:tcW w:w="5528" w:type="dxa"/>
            <w:tcBorders>
              <w:top w:val="single" w:sz="8" w:space="0" w:color="auto"/>
              <w:left w:val="single" w:sz="4" w:space="0" w:color="auto"/>
              <w:bottom w:val="single" w:sz="8" w:space="0" w:color="auto"/>
              <w:right w:val="single" w:sz="4" w:space="0" w:color="auto"/>
            </w:tcBorders>
          </w:tcPr>
          <w:p w14:paraId="20A986A5" w14:textId="13ECB8C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5BE48C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60A6FF3" w14:textId="1430C9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111.</w:t>
            </w:r>
          </w:p>
        </w:tc>
        <w:tc>
          <w:tcPr>
            <w:tcW w:w="1276" w:type="dxa"/>
            <w:tcBorders>
              <w:top w:val="single" w:sz="8" w:space="0" w:color="auto"/>
              <w:left w:val="nil"/>
              <w:bottom w:val="single" w:sz="8" w:space="0" w:color="auto"/>
              <w:right w:val="single" w:sz="4" w:space="0" w:color="auto"/>
            </w:tcBorders>
          </w:tcPr>
          <w:p w14:paraId="79758A73" w14:textId="0C60DE7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st30.011</w:t>
            </w:r>
          </w:p>
        </w:tc>
        <w:tc>
          <w:tcPr>
            <w:tcW w:w="1984" w:type="dxa"/>
            <w:tcBorders>
              <w:top w:val="single" w:sz="4" w:space="0" w:color="auto"/>
              <w:left w:val="nil"/>
              <w:bottom w:val="single" w:sz="4" w:space="0" w:color="auto"/>
              <w:right w:val="single" w:sz="4" w:space="0" w:color="auto"/>
            </w:tcBorders>
          </w:tcPr>
          <w:p w14:paraId="2D4D616E" w14:textId="2793E9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HS1930.011</w:t>
            </w:r>
          </w:p>
        </w:tc>
        <w:tc>
          <w:tcPr>
            <w:tcW w:w="5528" w:type="dxa"/>
            <w:tcBorders>
              <w:top w:val="single" w:sz="8" w:space="0" w:color="auto"/>
              <w:left w:val="single" w:sz="4" w:space="0" w:color="auto"/>
              <w:bottom w:val="single" w:sz="8" w:space="0" w:color="auto"/>
              <w:right w:val="single" w:sz="4" w:space="0" w:color="auto"/>
            </w:tcBorders>
          </w:tcPr>
          <w:p w14:paraId="0C9F71FC" w14:textId="781DD69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23AC112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EC7EFA" w14:textId="2E9C660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112.</w:t>
            </w:r>
          </w:p>
        </w:tc>
        <w:tc>
          <w:tcPr>
            <w:tcW w:w="1276" w:type="dxa"/>
            <w:tcBorders>
              <w:top w:val="single" w:sz="8" w:space="0" w:color="auto"/>
              <w:left w:val="nil"/>
              <w:bottom w:val="single" w:sz="8" w:space="0" w:color="auto"/>
              <w:right w:val="single" w:sz="4" w:space="0" w:color="auto"/>
            </w:tcBorders>
          </w:tcPr>
          <w:p w14:paraId="7CCFFDA1" w14:textId="003ADF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st30.012</w:t>
            </w:r>
          </w:p>
        </w:tc>
        <w:tc>
          <w:tcPr>
            <w:tcW w:w="1984" w:type="dxa"/>
            <w:tcBorders>
              <w:top w:val="single" w:sz="4" w:space="0" w:color="auto"/>
              <w:left w:val="nil"/>
              <w:bottom w:val="single" w:sz="4" w:space="0" w:color="auto"/>
              <w:right w:val="single" w:sz="4" w:space="0" w:color="auto"/>
            </w:tcBorders>
          </w:tcPr>
          <w:p w14:paraId="52420E43" w14:textId="4FC6D1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HS1930.012</w:t>
            </w:r>
          </w:p>
        </w:tc>
        <w:tc>
          <w:tcPr>
            <w:tcW w:w="5528" w:type="dxa"/>
            <w:tcBorders>
              <w:top w:val="single" w:sz="8" w:space="0" w:color="auto"/>
              <w:left w:val="single" w:sz="4" w:space="0" w:color="auto"/>
              <w:bottom w:val="single" w:sz="8" w:space="0" w:color="auto"/>
              <w:right w:val="single" w:sz="4" w:space="0" w:color="auto"/>
            </w:tcBorders>
          </w:tcPr>
          <w:p w14:paraId="4B29F515" w14:textId="5B9DA55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541DB1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922EF47" w14:textId="4102467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113.</w:t>
            </w:r>
          </w:p>
        </w:tc>
        <w:tc>
          <w:tcPr>
            <w:tcW w:w="1276" w:type="dxa"/>
            <w:tcBorders>
              <w:top w:val="single" w:sz="8" w:space="0" w:color="auto"/>
              <w:left w:val="nil"/>
              <w:bottom w:val="single" w:sz="8" w:space="0" w:color="auto"/>
              <w:right w:val="single" w:sz="4" w:space="0" w:color="auto"/>
            </w:tcBorders>
          </w:tcPr>
          <w:p w14:paraId="1C423403" w14:textId="7B3C56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st30.013</w:t>
            </w:r>
          </w:p>
        </w:tc>
        <w:tc>
          <w:tcPr>
            <w:tcW w:w="1984" w:type="dxa"/>
            <w:tcBorders>
              <w:top w:val="single" w:sz="4" w:space="0" w:color="auto"/>
              <w:left w:val="nil"/>
              <w:bottom w:val="single" w:sz="4" w:space="0" w:color="auto"/>
              <w:right w:val="single" w:sz="4" w:space="0" w:color="auto"/>
            </w:tcBorders>
          </w:tcPr>
          <w:p w14:paraId="32D219ED" w14:textId="7A9766A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HS1930.013</w:t>
            </w:r>
          </w:p>
        </w:tc>
        <w:tc>
          <w:tcPr>
            <w:tcW w:w="5528" w:type="dxa"/>
            <w:tcBorders>
              <w:top w:val="single" w:sz="8" w:space="0" w:color="auto"/>
              <w:left w:val="single" w:sz="4" w:space="0" w:color="auto"/>
              <w:bottom w:val="single" w:sz="8" w:space="0" w:color="auto"/>
              <w:right w:val="single" w:sz="4" w:space="0" w:color="auto"/>
            </w:tcBorders>
          </w:tcPr>
          <w:p w14:paraId="413973D6" w14:textId="12F1F3A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4)</w:t>
            </w:r>
          </w:p>
        </w:tc>
      </w:tr>
      <w:tr w:rsidR="00B41AB7" w:rsidRPr="00A11D31" w14:paraId="20697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B00545" w14:textId="0F5671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114.</w:t>
            </w:r>
          </w:p>
        </w:tc>
        <w:tc>
          <w:tcPr>
            <w:tcW w:w="1276" w:type="dxa"/>
            <w:tcBorders>
              <w:top w:val="single" w:sz="8" w:space="0" w:color="auto"/>
              <w:left w:val="nil"/>
              <w:bottom w:val="single" w:sz="8" w:space="0" w:color="auto"/>
              <w:right w:val="single" w:sz="4" w:space="0" w:color="auto"/>
            </w:tcBorders>
          </w:tcPr>
          <w:p w14:paraId="55C6F47E" w14:textId="70F4D6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st30.014</w:t>
            </w:r>
          </w:p>
        </w:tc>
        <w:tc>
          <w:tcPr>
            <w:tcW w:w="1984" w:type="dxa"/>
            <w:tcBorders>
              <w:top w:val="single" w:sz="4" w:space="0" w:color="auto"/>
              <w:left w:val="nil"/>
              <w:bottom w:val="single" w:sz="4" w:space="0" w:color="auto"/>
              <w:right w:val="single" w:sz="4" w:space="0" w:color="auto"/>
            </w:tcBorders>
          </w:tcPr>
          <w:p w14:paraId="4C9E6A1A" w14:textId="476CD4E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HS1930.014</w:t>
            </w:r>
          </w:p>
        </w:tc>
        <w:tc>
          <w:tcPr>
            <w:tcW w:w="5528" w:type="dxa"/>
            <w:tcBorders>
              <w:top w:val="single" w:sz="8" w:space="0" w:color="auto"/>
              <w:left w:val="single" w:sz="4" w:space="0" w:color="auto"/>
              <w:bottom w:val="single" w:sz="8" w:space="0" w:color="auto"/>
              <w:right w:val="single" w:sz="4" w:space="0" w:color="auto"/>
            </w:tcBorders>
          </w:tcPr>
          <w:p w14:paraId="74594999" w14:textId="73C3E82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5)</w:t>
            </w:r>
          </w:p>
        </w:tc>
      </w:tr>
      <w:tr w:rsidR="00B41AB7" w:rsidRPr="00A11D31" w14:paraId="7FC4C7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525EC6" w14:textId="024ABB9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115.</w:t>
            </w:r>
          </w:p>
        </w:tc>
        <w:tc>
          <w:tcPr>
            <w:tcW w:w="1276" w:type="dxa"/>
            <w:tcBorders>
              <w:top w:val="single" w:sz="8" w:space="0" w:color="auto"/>
              <w:left w:val="nil"/>
              <w:bottom w:val="single" w:sz="8" w:space="0" w:color="auto"/>
              <w:right w:val="single" w:sz="4" w:space="0" w:color="auto"/>
            </w:tcBorders>
          </w:tcPr>
          <w:p w14:paraId="360A8B8D" w14:textId="3D2CF1A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st30.015</w:t>
            </w:r>
          </w:p>
        </w:tc>
        <w:tc>
          <w:tcPr>
            <w:tcW w:w="1984" w:type="dxa"/>
            <w:tcBorders>
              <w:top w:val="single" w:sz="4" w:space="0" w:color="auto"/>
              <w:left w:val="nil"/>
              <w:bottom w:val="single" w:sz="4" w:space="0" w:color="auto"/>
              <w:right w:val="single" w:sz="4" w:space="0" w:color="auto"/>
            </w:tcBorders>
          </w:tcPr>
          <w:p w14:paraId="4D986DD9" w14:textId="1D9E8EF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HS1930.015</w:t>
            </w:r>
          </w:p>
        </w:tc>
        <w:tc>
          <w:tcPr>
            <w:tcW w:w="5528" w:type="dxa"/>
            <w:tcBorders>
              <w:top w:val="single" w:sz="8" w:space="0" w:color="auto"/>
              <w:left w:val="single" w:sz="4" w:space="0" w:color="auto"/>
              <w:bottom w:val="single" w:sz="8" w:space="0" w:color="auto"/>
              <w:right w:val="single" w:sz="4" w:space="0" w:color="auto"/>
            </w:tcBorders>
          </w:tcPr>
          <w:p w14:paraId="6BBAFE90" w14:textId="4AE054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6)</w:t>
            </w:r>
          </w:p>
        </w:tc>
      </w:tr>
      <w:tr w:rsidR="00B41AB7" w:rsidRPr="00A11D31" w14:paraId="49069E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ECDF19" w14:textId="080B6AE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116.</w:t>
            </w:r>
          </w:p>
        </w:tc>
        <w:tc>
          <w:tcPr>
            <w:tcW w:w="1276" w:type="dxa"/>
            <w:tcBorders>
              <w:top w:val="single" w:sz="8" w:space="0" w:color="auto"/>
              <w:left w:val="nil"/>
              <w:bottom w:val="single" w:sz="8" w:space="0" w:color="auto"/>
              <w:right w:val="single" w:sz="4" w:space="0" w:color="auto"/>
            </w:tcBorders>
          </w:tcPr>
          <w:p w14:paraId="65379E8B" w14:textId="4A9BD11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st31.002</w:t>
            </w:r>
          </w:p>
        </w:tc>
        <w:tc>
          <w:tcPr>
            <w:tcW w:w="1984" w:type="dxa"/>
            <w:tcBorders>
              <w:top w:val="single" w:sz="4" w:space="0" w:color="auto"/>
              <w:left w:val="nil"/>
              <w:bottom w:val="single" w:sz="4" w:space="0" w:color="auto"/>
              <w:right w:val="single" w:sz="4" w:space="0" w:color="auto"/>
            </w:tcBorders>
          </w:tcPr>
          <w:p w14:paraId="21CA19E2" w14:textId="149DDA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HS1931.002</w:t>
            </w:r>
          </w:p>
        </w:tc>
        <w:tc>
          <w:tcPr>
            <w:tcW w:w="5528" w:type="dxa"/>
            <w:tcBorders>
              <w:top w:val="single" w:sz="8" w:space="0" w:color="auto"/>
              <w:left w:val="single" w:sz="4" w:space="0" w:color="auto"/>
              <w:bottom w:val="single" w:sz="8" w:space="0" w:color="auto"/>
              <w:right w:val="single" w:sz="4" w:space="0" w:color="auto"/>
            </w:tcBorders>
          </w:tcPr>
          <w:p w14:paraId="614FAF58" w14:textId="6F962E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00D3A4C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CE51297" w14:textId="3910A14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117.</w:t>
            </w:r>
          </w:p>
        </w:tc>
        <w:tc>
          <w:tcPr>
            <w:tcW w:w="1276" w:type="dxa"/>
            <w:tcBorders>
              <w:top w:val="single" w:sz="8" w:space="0" w:color="auto"/>
              <w:left w:val="nil"/>
              <w:bottom w:val="single" w:sz="8" w:space="0" w:color="auto"/>
              <w:right w:val="single" w:sz="4" w:space="0" w:color="auto"/>
            </w:tcBorders>
          </w:tcPr>
          <w:p w14:paraId="5B0722E4" w14:textId="5348C0E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st31.003</w:t>
            </w:r>
          </w:p>
        </w:tc>
        <w:tc>
          <w:tcPr>
            <w:tcW w:w="1984" w:type="dxa"/>
            <w:tcBorders>
              <w:top w:val="single" w:sz="4" w:space="0" w:color="auto"/>
              <w:left w:val="nil"/>
              <w:bottom w:val="single" w:sz="4" w:space="0" w:color="auto"/>
              <w:right w:val="single" w:sz="4" w:space="0" w:color="auto"/>
            </w:tcBorders>
          </w:tcPr>
          <w:p w14:paraId="3BD25E38" w14:textId="481ACE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HS1931.003</w:t>
            </w:r>
          </w:p>
        </w:tc>
        <w:tc>
          <w:tcPr>
            <w:tcW w:w="5528" w:type="dxa"/>
            <w:tcBorders>
              <w:top w:val="single" w:sz="8" w:space="0" w:color="auto"/>
              <w:left w:val="single" w:sz="4" w:space="0" w:color="auto"/>
              <w:bottom w:val="single" w:sz="8" w:space="0" w:color="auto"/>
              <w:right w:val="single" w:sz="4" w:space="0" w:color="auto"/>
            </w:tcBorders>
          </w:tcPr>
          <w:p w14:paraId="10755892" w14:textId="59BC839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207615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4B4C9C" w14:textId="4E07A8E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118.</w:t>
            </w:r>
          </w:p>
        </w:tc>
        <w:tc>
          <w:tcPr>
            <w:tcW w:w="1276" w:type="dxa"/>
            <w:tcBorders>
              <w:top w:val="single" w:sz="8" w:space="0" w:color="auto"/>
              <w:left w:val="nil"/>
              <w:bottom w:val="single" w:sz="8" w:space="0" w:color="auto"/>
              <w:right w:val="single" w:sz="4" w:space="0" w:color="auto"/>
            </w:tcBorders>
          </w:tcPr>
          <w:p w14:paraId="32C6C521" w14:textId="7F6FFF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st31.004</w:t>
            </w:r>
          </w:p>
        </w:tc>
        <w:tc>
          <w:tcPr>
            <w:tcW w:w="1984" w:type="dxa"/>
            <w:tcBorders>
              <w:top w:val="single" w:sz="4" w:space="0" w:color="auto"/>
              <w:left w:val="nil"/>
              <w:bottom w:val="single" w:sz="4" w:space="0" w:color="auto"/>
              <w:right w:val="single" w:sz="4" w:space="0" w:color="auto"/>
            </w:tcBorders>
          </w:tcPr>
          <w:p w14:paraId="0E854F45" w14:textId="15F0F7D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HS1931.004</w:t>
            </w:r>
          </w:p>
        </w:tc>
        <w:tc>
          <w:tcPr>
            <w:tcW w:w="5528" w:type="dxa"/>
            <w:tcBorders>
              <w:top w:val="single" w:sz="8" w:space="0" w:color="auto"/>
              <w:left w:val="single" w:sz="4" w:space="0" w:color="auto"/>
              <w:bottom w:val="single" w:sz="8" w:space="0" w:color="auto"/>
              <w:right w:val="single" w:sz="4" w:space="0" w:color="auto"/>
            </w:tcBorders>
          </w:tcPr>
          <w:p w14:paraId="2B3EBA19" w14:textId="78BB291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ACF5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5EDB73" w14:textId="16E67B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120.</w:t>
            </w:r>
          </w:p>
        </w:tc>
        <w:tc>
          <w:tcPr>
            <w:tcW w:w="1276" w:type="dxa"/>
            <w:tcBorders>
              <w:top w:val="single" w:sz="8" w:space="0" w:color="auto"/>
              <w:left w:val="nil"/>
              <w:bottom w:val="single" w:sz="8" w:space="0" w:color="auto"/>
              <w:right w:val="single" w:sz="4" w:space="0" w:color="auto"/>
            </w:tcBorders>
          </w:tcPr>
          <w:p w14:paraId="0315A97E" w14:textId="01D7C92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st31.005</w:t>
            </w:r>
          </w:p>
        </w:tc>
        <w:tc>
          <w:tcPr>
            <w:tcW w:w="1984" w:type="dxa"/>
            <w:tcBorders>
              <w:top w:val="single" w:sz="4" w:space="0" w:color="auto"/>
              <w:left w:val="nil"/>
              <w:bottom w:val="single" w:sz="4" w:space="0" w:color="auto"/>
              <w:right w:val="single" w:sz="4" w:space="0" w:color="auto"/>
            </w:tcBorders>
          </w:tcPr>
          <w:p w14:paraId="7113EAA9" w14:textId="278338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HS1931.005</w:t>
            </w:r>
          </w:p>
        </w:tc>
        <w:tc>
          <w:tcPr>
            <w:tcW w:w="5528" w:type="dxa"/>
            <w:tcBorders>
              <w:top w:val="single" w:sz="8" w:space="0" w:color="auto"/>
              <w:left w:val="single" w:sz="4" w:space="0" w:color="auto"/>
              <w:bottom w:val="single" w:sz="8" w:space="0" w:color="auto"/>
              <w:right w:val="single" w:sz="4" w:space="0" w:color="auto"/>
            </w:tcBorders>
          </w:tcPr>
          <w:p w14:paraId="241E55D3" w14:textId="020ECD9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4)</w:t>
            </w:r>
          </w:p>
        </w:tc>
      </w:tr>
      <w:tr w:rsidR="00B41AB7" w:rsidRPr="00A11D31" w14:paraId="56E824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E82B39D" w14:textId="2320C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121.</w:t>
            </w:r>
          </w:p>
        </w:tc>
        <w:tc>
          <w:tcPr>
            <w:tcW w:w="1276" w:type="dxa"/>
            <w:tcBorders>
              <w:top w:val="single" w:sz="8" w:space="0" w:color="auto"/>
              <w:left w:val="nil"/>
              <w:bottom w:val="single" w:sz="8" w:space="0" w:color="auto"/>
              <w:right w:val="single" w:sz="4" w:space="0" w:color="auto"/>
            </w:tcBorders>
          </w:tcPr>
          <w:p w14:paraId="07318001" w14:textId="156B4B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st31.006</w:t>
            </w:r>
          </w:p>
        </w:tc>
        <w:tc>
          <w:tcPr>
            <w:tcW w:w="1984" w:type="dxa"/>
            <w:tcBorders>
              <w:top w:val="single" w:sz="4" w:space="0" w:color="auto"/>
              <w:left w:val="nil"/>
              <w:bottom w:val="single" w:sz="4" w:space="0" w:color="auto"/>
              <w:right w:val="single" w:sz="4" w:space="0" w:color="auto"/>
            </w:tcBorders>
          </w:tcPr>
          <w:p w14:paraId="11086468" w14:textId="1BBEF1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HS1931.006</w:t>
            </w:r>
          </w:p>
        </w:tc>
        <w:tc>
          <w:tcPr>
            <w:tcW w:w="5528" w:type="dxa"/>
            <w:tcBorders>
              <w:top w:val="single" w:sz="8" w:space="0" w:color="auto"/>
              <w:left w:val="single" w:sz="4" w:space="0" w:color="auto"/>
              <w:bottom w:val="single" w:sz="8" w:space="0" w:color="auto"/>
              <w:right w:val="single" w:sz="4" w:space="0" w:color="auto"/>
            </w:tcBorders>
          </w:tcPr>
          <w:p w14:paraId="0A00AC8C" w14:textId="3236F4E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1)</w:t>
            </w:r>
          </w:p>
        </w:tc>
      </w:tr>
      <w:tr w:rsidR="00B41AB7" w:rsidRPr="00A11D31" w14:paraId="557668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6EAA45" w14:textId="3BABF1D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122.</w:t>
            </w:r>
          </w:p>
        </w:tc>
        <w:tc>
          <w:tcPr>
            <w:tcW w:w="1276" w:type="dxa"/>
            <w:tcBorders>
              <w:top w:val="single" w:sz="8" w:space="0" w:color="auto"/>
              <w:left w:val="nil"/>
              <w:bottom w:val="single" w:sz="8" w:space="0" w:color="auto"/>
              <w:right w:val="single" w:sz="4" w:space="0" w:color="auto"/>
            </w:tcBorders>
          </w:tcPr>
          <w:p w14:paraId="2286C919" w14:textId="14EC892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st31.007</w:t>
            </w:r>
          </w:p>
        </w:tc>
        <w:tc>
          <w:tcPr>
            <w:tcW w:w="1984" w:type="dxa"/>
            <w:tcBorders>
              <w:top w:val="single" w:sz="4" w:space="0" w:color="auto"/>
              <w:left w:val="nil"/>
              <w:bottom w:val="single" w:sz="4" w:space="0" w:color="auto"/>
              <w:right w:val="single" w:sz="4" w:space="0" w:color="auto"/>
            </w:tcBorders>
          </w:tcPr>
          <w:p w14:paraId="27DD881E" w14:textId="6B779EA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HS1931.007</w:t>
            </w:r>
          </w:p>
        </w:tc>
        <w:tc>
          <w:tcPr>
            <w:tcW w:w="5528" w:type="dxa"/>
            <w:tcBorders>
              <w:top w:val="single" w:sz="8" w:space="0" w:color="auto"/>
              <w:left w:val="single" w:sz="4" w:space="0" w:color="auto"/>
              <w:bottom w:val="single" w:sz="8" w:space="0" w:color="auto"/>
              <w:right w:val="single" w:sz="4" w:space="0" w:color="auto"/>
            </w:tcBorders>
          </w:tcPr>
          <w:p w14:paraId="78BBBE09" w14:textId="681D7DB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2)</w:t>
            </w:r>
          </w:p>
        </w:tc>
      </w:tr>
      <w:tr w:rsidR="00B41AB7" w:rsidRPr="00A11D31" w14:paraId="083297A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1202A8" w14:textId="4E688A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123.</w:t>
            </w:r>
          </w:p>
        </w:tc>
        <w:tc>
          <w:tcPr>
            <w:tcW w:w="1276" w:type="dxa"/>
            <w:tcBorders>
              <w:top w:val="single" w:sz="8" w:space="0" w:color="auto"/>
              <w:left w:val="nil"/>
              <w:bottom w:val="single" w:sz="8" w:space="0" w:color="auto"/>
              <w:right w:val="single" w:sz="4" w:space="0" w:color="auto"/>
            </w:tcBorders>
          </w:tcPr>
          <w:p w14:paraId="73FCD865" w14:textId="62DA080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st31.008</w:t>
            </w:r>
          </w:p>
        </w:tc>
        <w:tc>
          <w:tcPr>
            <w:tcW w:w="1984" w:type="dxa"/>
            <w:tcBorders>
              <w:top w:val="single" w:sz="4" w:space="0" w:color="auto"/>
              <w:left w:val="nil"/>
              <w:bottom w:val="single" w:sz="4" w:space="0" w:color="auto"/>
              <w:right w:val="single" w:sz="4" w:space="0" w:color="auto"/>
            </w:tcBorders>
          </w:tcPr>
          <w:p w14:paraId="46069413" w14:textId="195A77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HS1931.008</w:t>
            </w:r>
          </w:p>
        </w:tc>
        <w:tc>
          <w:tcPr>
            <w:tcW w:w="5528" w:type="dxa"/>
            <w:tcBorders>
              <w:top w:val="single" w:sz="8" w:space="0" w:color="auto"/>
              <w:left w:val="single" w:sz="4" w:space="0" w:color="auto"/>
              <w:bottom w:val="single" w:sz="8" w:space="0" w:color="auto"/>
              <w:right w:val="single" w:sz="4" w:space="0" w:color="auto"/>
            </w:tcBorders>
          </w:tcPr>
          <w:p w14:paraId="056B80A3" w14:textId="21860A4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3)</w:t>
            </w:r>
          </w:p>
        </w:tc>
      </w:tr>
      <w:tr w:rsidR="00B41AB7" w:rsidRPr="00A11D31" w14:paraId="4E09BCC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5193D9" w14:textId="1B91B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124.</w:t>
            </w:r>
          </w:p>
        </w:tc>
        <w:tc>
          <w:tcPr>
            <w:tcW w:w="1276" w:type="dxa"/>
            <w:tcBorders>
              <w:top w:val="single" w:sz="8" w:space="0" w:color="auto"/>
              <w:left w:val="nil"/>
              <w:bottom w:val="single" w:sz="8" w:space="0" w:color="auto"/>
              <w:right w:val="single" w:sz="4" w:space="0" w:color="auto"/>
            </w:tcBorders>
          </w:tcPr>
          <w:p w14:paraId="44A1B5B6" w14:textId="02F004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st31.009</w:t>
            </w:r>
          </w:p>
        </w:tc>
        <w:tc>
          <w:tcPr>
            <w:tcW w:w="1984" w:type="dxa"/>
            <w:tcBorders>
              <w:top w:val="single" w:sz="4" w:space="0" w:color="auto"/>
              <w:left w:val="nil"/>
              <w:bottom w:val="single" w:sz="4" w:space="0" w:color="auto"/>
              <w:right w:val="single" w:sz="4" w:space="0" w:color="auto"/>
            </w:tcBorders>
          </w:tcPr>
          <w:p w14:paraId="0AC4E4B5" w14:textId="61EE6E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HS1931.009</w:t>
            </w:r>
          </w:p>
        </w:tc>
        <w:tc>
          <w:tcPr>
            <w:tcW w:w="5528" w:type="dxa"/>
            <w:tcBorders>
              <w:top w:val="single" w:sz="8" w:space="0" w:color="auto"/>
              <w:left w:val="single" w:sz="4" w:space="0" w:color="auto"/>
              <w:bottom w:val="single" w:sz="8" w:space="0" w:color="auto"/>
              <w:right w:val="single" w:sz="4" w:space="0" w:color="auto"/>
            </w:tcBorders>
          </w:tcPr>
          <w:p w14:paraId="3E86A236" w14:textId="45F6BA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1)</w:t>
            </w:r>
          </w:p>
        </w:tc>
      </w:tr>
      <w:tr w:rsidR="00B41AB7" w:rsidRPr="00A11D31" w14:paraId="620A71E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5885FE" w14:textId="4070487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125.</w:t>
            </w:r>
          </w:p>
        </w:tc>
        <w:tc>
          <w:tcPr>
            <w:tcW w:w="1276" w:type="dxa"/>
            <w:tcBorders>
              <w:top w:val="single" w:sz="8" w:space="0" w:color="auto"/>
              <w:left w:val="nil"/>
              <w:bottom w:val="single" w:sz="8" w:space="0" w:color="auto"/>
              <w:right w:val="single" w:sz="4" w:space="0" w:color="auto"/>
            </w:tcBorders>
          </w:tcPr>
          <w:p w14:paraId="3019143A" w14:textId="486E0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st31.010</w:t>
            </w:r>
          </w:p>
        </w:tc>
        <w:tc>
          <w:tcPr>
            <w:tcW w:w="1984" w:type="dxa"/>
            <w:tcBorders>
              <w:top w:val="single" w:sz="4" w:space="0" w:color="auto"/>
              <w:left w:val="nil"/>
              <w:bottom w:val="single" w:sz="4" w:space="0" w:color="auto"/>
              <w:right w:val="single" w:sz="4" w:space="0" w:color="auto"/>
            </w:tcBorders>
          </w:tcPr>
          <w:p w14:paraId="4D29BC54" w14:textId="70BB02F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HS1931.010</w:t>
            </w:r>
          </w:p>
        </w:tc>
        <w:tc>
          <w:tcPr>
            <w:tcW w:w="5528" w:type="dxa"/>
            <w:tcBorders>
              <w:top w:val="single" w:sz="8" w:space="0" w:color="auto"/>
              <w:left w:val="single" w:sz="4" w:space="0" w:color="auto"/>
              <w:bottom w:val="single" w:sz="8" w:space="0" w:color="auto"/>
              <w:right w:val="single" w:sz="4" w:space="0" w:color="auto"/>
            </w:tcBorders>
          </w:tcPr>
          <w:p w14:paraId="552AB263" w14:textId="374FEF2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2)</w:t>
            </w:r>
          </w:p>
        </w:tc>
      </w:tr>
      <w:tr w:rsidR="00B41AB7" w:rsidRPr="00A11D31" w14:paraId="5ABF727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50870BF" w14:textId="2E9809E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126.</w:t>
            </w:r>
          </w:p>
        </w:tc>
        <w:tc>
          <w:tcPr>
            <w:tcW w:w="1276" w:type="dxa"/>
            <w:tcBorders>
              <w:top w:val="single" w:sz="8" w:space="0" w:color="auto"/>
              <w:left w:val="nil"/>
              <w:bottom w:val="single" w:sz="8" w:space="0" w:color="auto"/>
              <w:right w:val="single" w:sz="4" w:space="0" w:color="auto"/>
            </w:tcBorders>
          </w:tcPr>
          <w:p w14:paraId="6FDA21D8" w14:textId="6FEB66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st31.015</w:t>
            </w:r>
          </w:p>
        </w:tc>
        <w:tc>
          <w:tcPr>
            <w:tcW w:w="1984" w:type="dxa"/>
            <w:tcBorders>
              <w:top w:val="single" w:sz="4" w:space="0" w:color="auto"/>
              <w:left w:val="nil"/>
              <w:bottom w:val="single" w:sz="4" w:space="0" w:color="auto"/>
              <w:right w:val="single" w:sz="4" w:space="0" w:color="auto"/>
            </w:tcBorders>
          </w:tcPr>
          <w:p w14:paraId="1E514485" w14:textId="5ACB54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CS1931.015</w:t>
            </w:r>
          </w:p>
        </w:tc>
        <w:tc>
          <w:tcPr>
            <w:tcW w:w="5528" w:type="dxa"/>
            <w:tcBorders>
              <w:top w:val="single" w:sz="8" w:space="0" w:color="auto"/>
              <w:left w:val="single" w:sz="4" w:space="0" w:color="auto"/>
              <w:bottom w:val="single" w:sz="8" w:space="0" w:color="auto"/>
              <w:right w:val="single" w:sz="4" w:space="0" w:color="auto"/>
            </w:tcBorders>
          </w:tcPr>
          <w:p w14:paraId="2EBE6F45" w14:textId="75E198C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Остеомиелит (уровень 3)</w:t>
            </w:r>
          </w:p>
        </w:tc>
      </w:tr>
      <w:tr w:rsidR="00B41AB7" w:rsidRPr="00A11D31" w14:paraId="426B71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41FD94" w14:textId="19C1414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127.</w:t>
            </w:r>
          </w:p>
        </w:tc>
        <w:tc>
          <w:tcPr>
            <w:tcW w:w="1276" w:type="dxa"/>
            <w:tcBorders>
              <w:top w:val="single" w:sz="8" w:space="0" w:color="auto"/>
              <w:left w:val="nil"/>
              <w:bottom w:val="single" w:sz="8" w:space="0" w:color="auto"/>
              <w:right w:val="single" w:sz="4" w:space="0" w:color="auto"/>
            </w:tcBorders>
          </w:tcPr>
          <w:p w14:paraId="5EAA007D" w14:textId="3C00C69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st31.019</w:t>
            </w:r>
          </w:p>
        </w:tc>
        <w:tc>
          <w:tcPr>
            <w:tcW w:w="1984" w:type="dxa"/>
            <w:tcBorders>
              <w:top w:val="single" w:sz="4" w:space="0" w:color="auto"/>
              <w:left w:val="nil"/>
              <w:bottom w:val="single" w:sz="4" w:space="0" w:color="auto"/>
              <w:right w:val="single" w:sz="4" w:space="0" w:color="auto"/>
            </w:tcBorders>
          </w:tcPr>
          <w:p w14:paraId="3AE1A090" w14:textId="57D8B78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HS1931.019</w:t>
            </w:r>
          </w:p>
        </w:tc>
        <w:tc>
          <w:tcPr>
            <w:tcW w:w="5528" w:type="dxa"/>
            <w:tcBorders>
              <w:top w:val="single" w:sz="8" w:space="0" w:color="auto"/>
              <w:left w:val="single" w:sz="4" w:space="0" w:color="auto"/>
              <w:bottom w:val="single" w:sz="8" w:space="0" w:color="auto"/>
              <w:right w:val="single" w:sz="4" w:space="0" w:color="auto"/>
            </w:tcBorders>
          </w:tcPr>
          <w:p w14:paraId="7CD99664" w14:textId="5A4923D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молочной железе (кроме злокачественных новообразований)</w:t>
            </w:r>
          </w:p>
        </w:tc>
      </w:tr>
      <w:tr w:rsidR="00B41AB7" w:rsidRPr="00A11D31" w14:paraId="64D8716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4772B2" w14:textId="25F32B5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128.</w:t>
            </w:r>
          </w:p>
        </w:tc>
        <w:tc>
          <w:tcPr>
            <w:tcW w:w="1276" w:type="dxa"/>
            <w:tcBorders>
              <w:top w:val="single" w:sz="8" w:space="0" w:color="auto"/>
              <w:left w:val="nil"/>
              <w:bottom w:val="single" w:sz="8" w:space="0" w:color="auto"/>
              <w:right w:val="single" w:sz="4" w:space="0" w:color="auto"/>
            </w:tcBorders>
          </w:tcPr>
          <w:p w14:paraId="4807E8C9" w14:textId="25ADD2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st32.001</w:t>
            </w:r>
          </w:p>
        </w:tc>
        <w:tc>
          <w:tcPr>
            <w:tcW w:w="1984" w:type="dxa"/>
            <w:tcBorders>
              <w:top w:val="single" w:sz="4" w:space="0" w:color="auto"/>
              <w:left w:val="nil"/>
              <w:bottom w:val="single" w:sz="4" w:space="0" w:color="auto"/>
              <w:right w:val="single" w:sz="4" w:space="0" w:color="auto"/>
            </w:tcBorders>
          </w:tcPr>
          <w:p w14:paraId="727A43DA" w14:textId="6A0D13F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HS1932.001</w:t>
            </w:r>
          </w:p>
        </w:tc>
        <w:tc>
          <w:tcPr>
            <w:tcW w:w="5528" w:type="dxa"/>
            <w:tcBorders>
              <w:top w:val="single" w:sz="8" w:space="0" w:color="auto"/>
              <w:left w:val="single" w:sz="4" w:space="0" w:color="auto"/>
              <w:bottom w:val="single" w:sz="8" w:space="0" w:color="auto"/>
              <w:right w:val="single" w:sz="4" w:space="0" w:color="auto"/>
            </w:tcBorders>
          </w:tcPr>
          <w:p w14:paraId="578A046B" w14:textId="1A3157B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1)</w:t>
            </w:r>
          </w:p>
        </w:tc>
      </w:tr>
      <w:tr w:rsidR="00B41AB7" w:rsidRPr="00A11D31" w14:paraId="385C8F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B9D5B5" w14:textId="7CD3B3C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129.</w:t>
            </w:r>
          </w:p>
        </w:tc>
        <w:tc>
          <w:tcPr>
            <w:tcW w:w="1276" w:type="dxa"/>
            <w:tcBorders>
              <w:top w:val="single" w:sz="8" w:space="0" w:color="auto"/>
              <w:left w:val="nil"/>
              <w:bottom w:val="single" w:sz="8" w:space="0" w:color="auto"/>
              <w:right w:val="single" w:sz="4" w:space="0" w:color="auto"/>
            </w:tcBorders>
          </w:tcPr>
          <w:p w14:paraId="58484264" w14:textId="19EFE68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st32.002</w:t>
            </w:r>
          </w:p>
        </w:tc>
        <w:tc>
          <w:tcPr>
            <w:tcW w:w="1984" w:type="dxa"/>
            <w:tcBorders>
              <w:top w:val="single" w:sz="4" w:space="0" w:color="auto"/>
              <w:left w:val="nil"/>
              <w:bottom w:val="single" w:sz="4" w:space="0" w:color="auto"/>
              <w:right w:val="single" w:sz="4" w:space="0" w:color="auto"/>
            </w:tcBorders>
          </w:tcPr>
          <w:p w14:paraId="6727D4A9" w14:textId="58701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HS1932.002</w:t>
            </w:r>
          </w:p>
        </w:tc>
        <w:tc>
          <w:tcPr>
            <w:tcW w:w="5528" w:type="dxa"/>
            <w:tcBorders>
              <w:top w:val="single" w:sz="8" w:space="0" w:color="auto"/>
              <w:left w:val="single" w:sz="4" w:space="0" w:color="auto"/>
              <w:bottom w:val="single" w:sz="8" w:space="0" w:color="auto"/>
              <w:right w:val="single" w:sz="4" w:space="0" w:color="auto"/>
            </w:tcBorders>
          </w:tcPr>
          <w:p w14:paraId="7E164B88" w14:textId="2F5D64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2)</w:t>
            </w:r>
          </w:p>
        </w:tc>
      </w:tr>
      <w:tr w:rsidR="00B41AB7" w:rsidRPr="00A11D31" w14:paraId="414B38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76AD4B" w14:textId="60A4B21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130.</w:t>
            </w:r>
          </w:p>
        </w:tc>
        <w:tc>
          <w:tcPr>
            <w:tcW w:w="1276" w:type="dxa"/>
            <w:tcBorders>
              <w:top w:val="single" w:sz="8" w:space="0" w:color="auto"/>
              <w:left w:val="nil"/>
              <w:bottom w:val="single" w:sz="8" w:space="0" w:color="auto"/>
              <w:right w:val="single" w:sz="4" w:space="0" w:color="auto"/>
            </w:tcBorders>
          </w:tcPr>
          <w:p w14:paraId="32E2DCFB" w14:textId="53291C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st32.003</w:t>
            </w:r>
          </w:p>
        </w:tc>
        <w:tc>
          <w:tcPr>
            <w:tcW w:w="1984" w:type="dxa"/>
            <w:tcBorders>
              <w:top w:val="single" w:sz="4" w:space="0" w:color="auto"/>
              <w:left w:val="nil"/>
              <w:bottom w:val="single" w:sz="4" w:space="0" w:color="auto"/>
              <w:right w:val="single" w:sz="4" w:space="0" w:color="auto"/>
            </w:tcBorders>
          </w:tcPr>
          <w:p w14:paraId="44444EA4" w14:textId="741E1C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HS1932.003</w:t>
            </w:r>
          </w:p>
        </w:tc>
        <w:tc>
          <w:tcPr>
            <w:tcW w:w="5528" w:type="dxa"/>
            <w:tcBorders>
              <w:top w:val="single" w:sz="8" w:space="0" w:color="auto"/>
              <w:left w:val="single" w:sz="4" w:space="0" w:color="auto"/>
              <w:bottom w:val="single" w:sz="8" w:space="0" w:color="auto"/>
              <w:right w:val="single" w:sz="4" w:space="0" w:color="auto"/>
            </w:tcBorders>
          </w:tcPr>
          <w:p w14:paraId="0B89D208" w14:textId="39847E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3)</w:t>
            </w:r>
          </w:p>
        </w:tc>
      </w:tr>
      <w:tr w:rsidR="00B41AB7" w:rsidRPr="00A11D31" w14:paraId="1F5A09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4BF996" w14:textId="2950B2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131.</w:t>
            </w:r>
          </w:p>
        </w:tc>
        <w:tc>
          <w:tcPr>
            <w:tcW w:w="1276" w:type="dxa"/>
            <w:tcBorders>
              <w:top w:val="single" w:sz="8" w:space="0" w:color="auto"/>
              <w:left w:val="nil"/>
              <w:bottom w:val="single" w:sz="8" w:space="0" w:color="auto"/>
              <w:right w:val="single" w:sz="4" w:space="0" w:color="auto"/>
            </w:tcBorders>
          </w:tcPr>
          <w:p w14:paraId="0DB2C01E" w14:textId="0DC06518"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st32.004</w:t>
            </w:r>
          </w:p>
        </w:tc>
        <w:tc>
          <w:tcPr>
            <w:tcW w:w="1984" w:type="dxa"/>
            <w:tcBorders>
              <w:top w:val="single" w:sz="4" w:space="0" w:color="auto"/>
              <w:left w:val="nil"/>
              <w:bottom w:val="single" w:sz="4" w:space="0" w:color="auto"/>
              <w:right w:val="single" w:sz="4" w:space="0" w:color="auto"/>
            </w:tcBorders>
          </w:tcPr>
          <w:p w14:paraId="1D810376" w14:textId="6C459C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HS1932.004</w:t>
            </w:r>
          </w:p>
        </w:tc>
        <w:tc>
          <w:tcPr>
            <w:tcW w:w="5528" w:type="dxa"/>
            <w:tcBorders>
              <w:top w:val="single" w:sz="8" w:space="0" w:color="auto"/>
              <w:left w:val="single" w:sz="4" w:space="0" w:color="auto"/>
              <w:bottom w:val="single" w:sz="8" w:space="0" w:color="auto"/>
              <w:right w:val="single" w:sz="4" w:space="0" w:color="auto"/>
            </w:tcBorders>
          </w:tcPr>
          <w:p w14:paraId="796E810F" w14:textId="76E2A31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4)</w:t>
            </w:r>
          </w:p>
        </w:tc>
      </w:tr>
      <w:tr w:rsidR="00B41AB7" w:rsidRPr="00A11D31" w14:paraId="2D0F12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6B19E6" w14:textId="17EC61F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132.</w:t>
            </w:r>
          </w:p>
        </w:tc>
        <w:tc>
          <w:tcPr>
            <w:tcW w:w="1276" w:type="dxa"/>
            <w:tcBorders>
              <w:top w:val="single" w:sz="8" w:space="0" w:color="auto"/>
              <w:left w:val="nil"/>
              <w:bottom w:val="single" w:sz="8" w:space="0" w:color="auto"/>
              <w:right w:val="single" w:sz="4" w:space="0" w:color="auto"/>
            </w:tcBorders>
          </w:tcPr>
          <w:p w14:paraId="62CD7FDE" w14:textId="0ACBD12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st32.005</w:t>
            </w:r>
          </w:p>
        </w:tc>
        <w:tc>
          <w:tcPr>
            <w:tcW w:w="1984" w:type="dxa"/>
            <w:tcBorders>
              <w:top w:val="single" w:sz="4" w:space="0" w:color="auto"/>
              <w:left w:val="nil"/>
              <w:bottom w:val="single" w:sz="4" w:space="0" w:color="auto"/>
              <w:right w:val="single" w:sz="4" w:space="0" w:color="auto"/>
            </w:tcBorders>
          </w:tcPr>
          <w:p w14:paraId="00AF5679" w14:textId="3FD61D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HS1932.005</w:t>
            </w:r>
          </w:p>
        </w:tc>
        <w:tc>
          <w:tcPr>
            <w:tcW w:w="5528" w:type="dxa"/>
            <w:tcBorders>
              <w:top w:val="single" w:sz="8" w:space="0" w:color="auto"/>
              <w:left w:val="single" w:sz="4" w:space="0" w:color="auto"/>
              <w:bottom w:val="single" w:sz="8" w:space="0" w:color="auto"/>
              <w:right w:val="single" w:sz="4" w:space="0" w:color="auto"/>
            </w:tcBorders>
          </w:tcPr>
          <w:p w14:paraId="619505DE" w14:textId="46CA05B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1)</w:t>
            </w:r>
          </w:p>
        </w:tc>
      </w:tr>
      <w:tr w:rsidR="00B41AB7" w:rsidRPr="00A11D31" w14:paraId="16A7E6F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8A2E64" w14:textId="627752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133.</w:t>
            </w:r>
          </w:p>
        </w:tc>
        <w:tc>
          <w:tcPr>
            <w:tcW w:w="1276" w:type="dxa"/>
            <w:tcBorders>
              <w:top w:val="single" w:sz="8" w:space="0" w:color="auto"/>
              <w:left w:val="nil"/>
              <w:bottom w:val="single" w:sz="8" w:space="0" w:color="auto"/>
              <w:right w:val="single" w:sz="4" w:space="0" w:color="auto"/>
            </w:tcBorders>
          </w:tcPr>
          <w:p w14:paraId="17229CA7" w14:textId="14E6577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st32.006</w:t>
            </w:r>
          </w:p>
        </w:tc>
        <w:tc>
          <w:tcPr>
            <w:tcW w:w="1984" w:type="dxa"/>
            <w:tcBorders>
              <w:top w:val="single" w:sz="4" w:space="0" w:color="auto"/>
              <w:left w:val="nil"/>
              <w:bottom w:val="single" w:sz="4" w:space="0" w:color="auto"/>
              <w:right w:val="single" w:sz="4" w:space="0" w:color="auto"/>
            </w:tcBorders>
          </w:tcPr>
          <w:p w14:paraId="25E082EB" w14:textId="63A6406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HS1932.006</w:t>
            </w:r>
          </w:p>
        </w:tc>
        <w:tc>
          <w:tcPr>
            <w:tcW w:w="5528" w:type="dxa"/>
            <w:tcBorders>
              <w:top w:val="single" w:sz="8" w:space="0" w:color="auto"/>
              <w:left w:val="single" w:sz="4" w:space="0" w:color="auto"/>
              <w:bottom w:val="single" w:sz="8" w:space="0" w:color="auto"/>
              <w:right w:val="single" w:sz="4" w:space="0" w:color="auto"/>
            </w:tcBorders>
          </w:tcPr>
          <w:p w14:paraId="310B3974" w14:textId="5ACBD37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2)</w:t>
            </w:r>
          </w:p>
        </w:tc>
      </w:tr>
      <w:tr w:rsidR="00B41AB7" w:rsidRPr="00A11D31" w14:paraId="6EE95AD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718901" w14:textId="169DC47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134.</w:t>
            </w:r>
          </w:p>
        </w:tc>
        <w:tc>
          <w:tcPr>
            <w:tcW w:w="1276" w:type="dxa"/>
            <w:tcBorders>
              <w:top w:val="single" w:sz="8" w:space="0" w:color="auto"/>
              <w:left w:val="nil"/>
              <w:bottom w:val="single" w:sz="8" w:space="0" w:color="auto"/>
              <w:right w:val="single" w:sz="4" w:space="0" w:color="auto"/>
            </w:tcBorders>
          </w:tcPr>
          <w:p w14:paraId="49A1BB50" w14:textId="5723F1E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st32.007</w:t>
            </w:r>
          </w:p>
        </w:tc>
        <w:tc>
          <w:tcPr>
            <w:tcW w:w="1984" w:type="dxa"/>
            <w:tcBorders>
              <w:top w:val="single" w:sz="4" w:space="0" w:color="auto"/>
              <w:left w:val="nil"/>
              <w:bottom w:val="single" w:sz="4" w:space="0" w:color="auto"/>
              <w:right w:val="single" w:sz="4" w:space="0" w:color="auto"/>
            </w:tcBorders>
          </w:tcPr>
          <w:p w14:paraId="5C9BBEA2" w14:textId="0F2D52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CS1932.007</w:t>
            </w:r>
          </w:p>
        </w:tc>
        <w:tc>
          <w:tcPr>
            <w:tcW w:w="5528" w:type="dxa"/>
            <w:tcBorders>
              <w:top w:val="single" w:sz="8" w:space="0" w:color="auto"/>
              <w:left w:val="single" w:sz="4" w:space="0" w:color="auto"/>
              <w:bottom w:val="single" w:sz="8" w:space="0" w:color="auto"/>
              <w:right w:val="single" w:sz="4" w:space="0" w:color="auto"/>
            </w:tcBorders>
          </w:tcPr>
          <w:p w14:paraId="5DED2D22" w14:textId="31896A0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Панкреатит, хирургическое лечение</w:t>
            </w:r>
          </w:p>
        </w:tc>
      </w:tr>
      <w:tr w:rsidR="00B41AB7" w:rsidRPr="00A11D31" w14:paraId="0C1C4D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A1C6C2" w14:textId="3D87F2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135.</w:t>
            </w:r>
          </w:p>
        </w:tc>
        <w:tc>
          <w:tcPr>
            <w:tcW w:w="1276" w:type="dxa"/>
            <w:tcBorders>
              <w:top w:val="single" w:sz="8" w:space="0" w:color="auto"/>
              <w:left w:val="nil"/>
              <w:bottom w:val="single" w:sz="8" w:space="0" w:color="auto"/>
              <w:right w:val="single" w:sz="4" w:space="0" w:color="auto"/>
            </w:tcBorders>
          </w:tcPr>
          <w:p w14:paraId="4C52A8F1" w14:textId="2D7E62F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st32.008</w:t>
            </w:r>
          </w:p>
        </w:tc>
        <w:tc>
          <w:tcPr>
            <w:tcW w:w="1984" w:type="dxa"/>
            <w:tcBorders>
              <w:top w:val="single" w:sz="4" w:space="0" w:color="auto"/>
              <w:left w:val="nil"/>
              <w:bottom w:val="single" w:sz="4" w:space="0" w:color="auto"/>
              <w:right w:val="single" w:sz="4" w:space="0" w:color="auto"/>
            </w:tcBorders>
          </w:tcPr>
          <w:p w14:paraId="1A27F354" w14:textId="09B25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HS1932.008</w:t>
            </w:r>
          </w:p>
        </w:tc>
        <w:tc>
          <w:tcPr>
            <w:tcW w:w="5528" w:type="dxa"/>
            <w:tcBorders>
              <w:top w:val="single" w:sz="8" w:space="0" w:color="auto"/>
              <w:left w:val="single" w:sz="4" w:space="0" w:color="auto"/>
              <w:bottom w:val="single" w:sz="8" w:space="0" w:color="auto"/>
              <w:right w:val="single" w:sz="4" w:space="0" w:color="auto"/>
            </w:tcBorders>
          </w:tcPr>
          <w:p w14:paraId="09AEA5D3" w14:textId="04DE7B8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16A21C2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14D2CF" w14:textId="2361E7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136.</w:t>
            </w:r>
          </w:p>
        </w:tc>
        <w:tc>
          <w:tcPr>
            <w:tcW w:w="1276" w:type="dxa"/>
            <w:tcBorders>
              <w:top w:val="single" w:sz="8" w:space="0" w:color="auto"/>
              <w:left w:val="nil"/>
              <w:bottom w:val="single" w:sz="8" w:space="0" w:color="auto"/>
              <w:right w:val="single" w:sz="4" w:space="0" w:color="auto"/>
            </w:tcBorders>
          </w:tcPr>
          <w:p w14:paraId="0CE853AD" w14:textId="06557CB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st32.009</w:t>
            </w:r>
          </w:p>
        </w:tc>
        <w:tc>
          <w:tcPr>
            <w:tcW w:w="1984" w:type="dxa"/>
            <w:tcBorders>
              <w:top w:val="single" w:sz="4" w:space="0" w:color="auto"/>
              <w:left w:val="nil"/>
              <w:bottom w:val="single" w:sz="4" w:space="0" w:color="auto"/>
              <w:right w:val="single" w:sz="4" w:space="0" w:color="auto"/>
            </w:tcBorders>
          </w:tcPr>
          <w:p w14:paraId="47DECCB8" w14:textId="2B8EC1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HS1932.009</w:t>
            </w:r>
          </w:p>
        </w:tc>
        <w:tc>
          <w:tcPr>
            <w:tcW w:w="5528" w:type="dxa"/>
            <w:tcBorders>
              <w:top w:val="single" w:sz="8" w:space="0" w:color="auto"/>
              <w:left w:val="single" w:sz="4" w:space="0" w:color="auto"/>
              <w:bottom w:val="single" w:sz="8" w:space="0" w:color="auto"/>
              <w:right w:val="single" w:sz="4" w:space="0" w:color="auto"/>
            </w:tcBorders>
          </w:tcPr>
          <w:p w14:paraId="49608383" w14:textId="0EE05C7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2021459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5800" w14:textId="7DF3A86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137.</w:t>
            </w:r>
          </w:p>
        </w:tc>
        <w:tc>
          <w:tcPr>
            <w:tcW w:w="1276" w:type="dxa"/>
            <w:tcBorders>
              <w:top w:val="single" w:sz="8" w:space="0" w:color="auto"/>
              <w:left w:val="nil"/>
              <w:bottom w:val="single" w:sz="8" w:space="0" w:color="auto"/>
              <w:right w:val="single" w:sz="4" w:space="0" w:color="auto"/>
            </w:tcBorders>
          </w:tcPr>
          <w:p w14:paraId="7545E338" w14:textId="099E49EF"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st32.010</w:t>
            </w:r>
          </w:p>
        </w:tc>
        <w:tc>
          <w:tcPr>
            <w:tcW w:w="1984" w:type="dxa"/>
            <w:tcBorders>
              <w:top w:val="single" w:sz="4" w:space="0" w:color="auto"/>
              <w:left w:val="nil"/>
              <w:bottom w:val="single" w:sz="4" w:space="0" w:color="auto"/>
              <w:right w:val="single" w:sz="4" w:space="0" w:color="auto"/>
            </w:tcBorders>
          </w:tcPr>
          <w:p w14:paraId="152AD8DA" w14:textId="2447E03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HS1932.010</w:t>
            </w:r>
          </w:p>
        </w:tc>
        <w:tc>
          <w:tcPr>
            <w:tcW w:w="5528" w:type="dxa"/>
            <w:tcBorders>
              <w:top w:val="single" w:sz="8" w:space="0" w:color="auto"/>
              <w:left w:val="single" w:sz="4" w:space="0" w:color="auto"/>
              <w:bottom w:val="single" w:sz="8" w:space="0" w:color="auto"/>
              <w:right w:val="single" w:sz="4" w:space="0" w:color="auto"/>
            </w:tcBorders>
          </w:tcPr>
          <w:p w14:paraId="27CDE044" w14:textId="16D6BE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3)</w:t>
            </w:r>
          </w:p>
        </w:tc>
      </w:tr>
      <w:tr w:rsidR="00B41AB7" w:rsidRPr="00A11D31" w14:paraId="10D58C1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94FD8C" w14:textId="0791389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138.</w:t>
            </w:r>
          </w:p>
        </w:tc>
        <w:tc>
          <w:tcPr>
            <w:tcW w:w="1276" w:type="dxa"/>
            <w:tcBorders>
              <w:top w:val="single" w:sz="8" w:space="0" w:color="auto"/>
              <w:left w:val="nil"/>
              <w:bottom w:val="single" w:sz="8" w:space="0" w:color="auto"/>
              <w:right w:val="single" w:sz="4" w:space="0" w:color="auto"/>
            </w:tcBorders>
          </w:tcPr>
          <w:p w14:paraId="17CFB35C" w14:textId="111A8E0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st32.011</w:t>
            </w:r>
          </w:p>
        </w:tc>
        <w:tc>
          <w:tcPr>
            <w:tcW w:w="1984" w:type="dxa"/>
            <w:tcBorders>
              <w:top w:val="single" w:sz="4" w:space="0" w:color="auto"/>
              <w:left w:val="nil"/>
              <w:bottom w:val="single" w:sz="4" w:space="0" w:color="auto"/>
              <w:right w:val="single" w:sz="4" w:space="0" w:color="auto"/>
            </w:tcBorders>
          </w:tcPr>
          <w:p w14:paraId="16209F8D" w14:textId="43951C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HS1932.011</w:t>
            </w:r>
          </w:p>
        </w:tc>
        <w:tc>
          <w:tcPr>
            <w:tcW w:w="5528" w:type="dxa"/>
            <w:tcBorders>
              <w:top w:val="single" w:sz="8" w:space="0" w:color="auto"/>
              <w:left w:val="single" w:sz="4" w:space="0" w:color="auto"/>
              <w:bottom w:val="single" w:sz="8" w:space="0" w:color="auto"/>
              <w:right w:val="single" w:sz="4" w:space="0" w:color="auto"/>
            </w:tcBorders>
          </w:tcPr>
          <w:p w14:paraId="7C959080" w14:textId="53C3090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Аппендэктомия, взрослые (уровень 1)</w:t>
            </w:r>
          </w:p>
        </w:tc>
      </w:tr>
      <w:tr w:rsidR="00B41AB7" w:rsidRPr="00A11D31" w14:paraId="48A634B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230F9D" w14:textId="6933B39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139.</w:t>
            </w:r>
          </w:p>
        </w:tc>
        <w:tc>
          <w:tcPr>
            <w:tcW w:w="1276" w:type="dxa"/>
            <w:tcBorders>
              <w:top w:val="single" w:sz="8" w:space="0" w:color="auto"/>
              <w:left w:val="nil"/>
              <w:bottom w:val="single" w:sz="8" w:space="0" w:color="auto"/>
              <w:right w:val="single" w:sz="4" w:space="0" w:color="auto"/>
            </w:tcBorders>
          </w:tcPr>
          <w:p w14:paraId="1F1AAC9D" w14:textId="7178AF4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st32.012</w:t>
            </w:r>
          </w:p>
        </w:tc>
        <w:tc>
          <w:tcPr>
            <w:tcW w:w="1984" w:type="dxa"/>
            <w:tcBorders>
              <w:top w:val="single" w:sz="4" w:space="0" w:color="auto"/>
              <w:left w:val="nil"/>
              <w:bottom w:val="single" w:sz="4" w:space="0" w:color="auto"/>
              <w:right w:val="single" w:sz="4" w:space="0" w:color="auto"/>
            </w:tcBorders>
          </w:tcPr>
          <w:p w14:paraId="5D5CCDD0" w14:textId="67B102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HS1932.012</w:t>
            </w:r>
          </w:p>
        </w:tc>
        <w:tc>
          <w:tcPr>
            <w:tcW w:w="5528" w:type="dxa"/>
            <w:tcBorders>
              <w:top w:val="single" w:sz="8" w:space="0" w:color="auto"/>
              <w:left w:val="single" w:sz="4" w:space="0" w:color="auto"/>
              <w:bottom w:val="single" w:sz="8" w:space="0" w:color="auto"/>
              <w:right w:val="single" w:sz="4" w:space="0" w:color="auto"/>
            </w:tcBorders>
          </w:tcPr>
          <w:p w14:paraId="4C50890A" w14:textId="0866A43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Аппендэктомия, взрослые (уровень 2)</w:t>
            </w:r>
          </w:p>
        </w:tc>
      </w:tr>
      <w:tr w:rsidR="00B41AB7" w:rsidRPr="00A11D31" w14:paraId="21A6C5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8DFB84" w14:textId="7F7CB7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140.</w:t>
            </w:r>
          </w:p>
        </w:tc>
        <w:tc>
          <w:tcPr>
            <w:tcW w:w="1276" w:type="dxa"/>
            <w:tcBorders>
              <w:top w:val="single" w:sz="8" w:space="0" w:color="auto"/>
              <w:left w:val="nil"/>
              <w:bottom w:val="single" w:sz="8" w:space="0" w:color="auto"/>
              <w:right w:val="single" w:sz="4" w:space="0" w:color="auto"/>
            </w:tcBorders>
          </w:tcPr>
          <w:p w14:paraId="7BF6E7B8" w14:textId="560FBFE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st32.013</w:t>
            </w:r>
          </w:p>
        </w:tc>
        <w:tc>
          <w:tcPr>
            <w:tcW w:w="1984" w:type="dxa"/>
            <w:tcBorders>
              <w:top w:val="single" w:sz="4" w:space="0" w:color="auto"/>
              <w:left w:val="nil"/>
              <w:bottom w:val="single" w:sz="4" w:space="0" w:color="auto"/>
              <w:right w:val="single" w:sz="4" w:space="0" w:color="auto"/>
            </w:tcBorders>
          </w:tcPr>
          <w:p w14:paraId="4A2465D8" w14:textId="0E902B0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HS1932.013</w:t>
            </w:r>
          </w:p>
        </w:tc>
        <w:tc>
          <w:tcPr>
            <w:tcW w:w="5528" w:type="dxa"/>
            <w:tcBorders>
              <w:top w:val="single" w:sz="8" w:space="0" w:color="auto"/>
              <w:left w:val="single" w:sz="4" w:space="0" w:color="auto"/>
              <w:bottom w:val="single" w:sz="8" w:space="0" w:color="auto"/>
              <w:right w:val="single" w:sz="4" w:space="0" w:color="auto"/>
            </w:tcBorders>
          </w:tcPr>
          <w:p w14:paraId="7163EDCD" w14:textId="6A7E2B5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5DAA05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A23F72" w14:textId="6EA857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141.</w:t>
            </w:r>
          </w:p>
        </w:tc>
        <w:tc>
          <w:tcPr>
            <w:tcW w:w="1276" w:type="dxa"/>
            <w:tcBorders>
              <w:top w:val="single" w:sz="8" w:space="0" w:color="auto"/>
              <w:left w:val="nil"/>
              <w:bottom w:val="single" w:sz="8" w:space="0" w:color="auto"/>
              <w:right w:val="single" w:sz="4" w:space="0" w:color="auto"/>
            </w:tcBorders>
          </w:tcPr>
          <w:p w14:paraId="1B68DCE5" w14:textId="2B7A628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st32.014</w:t>
            </w:r>
          </w:p>
        </w:tc>
        <w:tc>
          <w:tcPr>
            <w:tcW w:w="1984" w:type="dxa"/>
            <w:tcBorders>
              <w:top w:val="single" w:sz="4" w:space="0" w:color="auto"/>
              <w:left w:val="nil"/>
              <w:bottom w:val="single" w:sz="4" w:space="0" w:color="auto"/>
              <w:right w:val="single" w:sz="4" w:space="0" w:color="auto"/>
            </w:tcBorders>
          </w:tcPr>
          <w:p w14:paraId="20EF06FF" w14:textId="0772E9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HS1932.014</w:t>
            </w:r>
          </w:p>
        </w:tc>
        <w:tc>
          <w:tcPr>
            <w:tcW w:w="5528" w:type="dxa"/>
            <w:tcBorders>
              <w:top w:val="single" w:sz="8" w:space="0" w:color="auto"/>
              <w:left w:val="single" w:sz="4" w:space="0" w:color="auto"/>
              <w:bottom w:val="single" w:sz="8" w:space="0" w:color="auto"/>
              <w:right w:val="single" w:sz="4" w:space="0" w:color="auto"/>
            </w:tcBorders>
          </w:tcPr>
          <w:p w14:paraId="0CEC3B42" w14:textId="1E3218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6D0A57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56CAEE" w14:textId="4B35E02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142.</w:t>
            </w:r>
          </w:p>
        </w:tc>
        <w:tc>
          <w:tcPr>
            <w:tcW w:w="1276" w:type="dxa"/>
            <w:tcBorders>
              <w:top w:val="single" w:sz="8" w:space="0" w:color="auto"/>
              <w:left w:val="nil"/>
              <w:bottom w:val="single" w:sz="8" w:space="0" w:color="auto"/>
              <w:right w:val="single" w:sz="4" w:space="0" w:color="auto"/>
            </w:tcBorders>
          </w:tcPr>
          <w:p w14:paraId="40B40B3D" w14:textId="0CE6731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st32.015</w:t>
            </w:r>
          </w:p>
        </w:tc>
        <w:tc>
          <w:tcPr>
            <w:tcW w:w="1984" w:type="dxa"/>
            <w:tcBorders>
              <w:top w:val="single" w:sz="4" w:space="0" w:color="auto"/>
              <w:left w:val="nil"/>
              <w:bottom w:val="single" w:sz="4" w:space="0" w:color="auto"/>
              <w:right w:val="single" w:sz="4" w:space="0" w:color="auto"/>
            </w:tcBorders>
          </w:tcPr>
          <w:p w14:paraId="562009E3" w14:textId="29C9537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HS1932.015</w:t>
            </w:r>
          </w:p>
        </w:tc>
        <w:tc>
          <w:tcPr>
            <w:tcW w:w="5528" w:type="dxa"/>
            <w:tcBorders>
              <w:top w:val="single" w:sz="8" w:space="0" w:color="auto"/>
              <w:left w:val="single" w:sz="4" w:space="0" w:color="auto"/>
              <w:bottom w:val="single" w:sz="8" w:space="0" w:color="auto"/>
              <w:right w:val="single" w:sz="4" w:space="0" w:color="auto"/>
            </w:tcBorders>
          </w:tcPr>
          <w:p w14:paraId="2628246E" w14:textId="707520A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596A9B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116A851" w14:textId="6CE501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143.</w:t>
            </w:r>
          </w:p>
        </w:tc>
        <w:tc>
          <w:tcPr>
            <w:tcW w:w="1276" w:type="dxa"/>
            <w:tcBorders>
              <w:top w:val="single" w:sz="8" w:space="0" w:color="auto"/>
              <w:left w:val="nil"/>
              <w:bottom w:val="single" w:sz="8" w:space="0" w:color="auto"/>
              <w:right w:val="single" w:sz="4" w:space="0" w:color="auto"/>
            </w:tcBorders>
          </w:tcPr>
          <w:p w14:paraId="4D440736" w14:textId="7D5B9051"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st32.016</w:t>
            </w:r>
          </w:p>
        </w:tc>
        <w:tc>
          <w:tcPr>
            <w:tcW w:w="1984" w:type="dxa"/>
            <w:tcBorders>
              <w:top w:val="single" w:sz="4" w:space="0" w:color="auto"/>
              <w:left w:val="nil"/>
              <w:bottom w:val="single" w:sz="4" w:space="0" w:color="auto"/>
              <w:right w:val="single" w:sz="4" w:space="0" w:color="auto"/>
            </w:tcBorders>
          </w:tcPr>
          <w:p w14:paraId="45D59003" w14:textId="0C10D85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HS1932.016</w:t>
            </w:r>
          </w:p>
        </w:tc>
        <w:tc>
          <w:tcPr>
            <w:tcW w:w="5528" w:type="dxa"/>
            <w:tcBorders>
              <w:top w:val="single" w:sz="8" w:space="0" w:color="auto"/>
              <w:left w:val="single" w:sz="4" w:space="0" w:color="auto"/>
              <w:bottom w:val="single" w:sz="8" w:space="0" w:color="auto"/>
              <w:right w:val="single" w:sz="4" w:space="0" w:color="auto"/>
            </w:tcBorders>
          </w:tcPr>
          <w:p w14:paraId="2D02A46C" w14:textId="255525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1CB831E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45EB8A3" w14:textId="2889841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144.</w:t>
            </w:r>
          </w:p>
        </w:tc>
        <w:tc>
          <w:tcPr>
            <w:tcW w:w="1276" w:type="dxa"/>
            <w:tcBorders>
              <w:top w:val="single" w:sz="8" w:space="0" w:color="auto"/>
              <w:left w:val="nil"/>
              <w:bottom w:val="single" w:sz="8" w:space="0" w:color="auto"/>
              <w:right w:val="single" w:sz="4" w:space="0" w:color="auto"/>
            </w:tcBorders>
          </w:tcPr>
          <w:p w14:paraId="00DE1EE8" w14:textId="253C72C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st32.017</w:t>
            </w:r>
          </w:p>
        </w:tc>
        <w:tc>
          <w:tcPr>
            <w:tcW w:w="1984" w:type="dxa"/>
            <w:tcBorders>
              <w:top w:val="single" w:sz="4" w:space="0" w:color="auto"/>
              <w:left w:val="nil"/>
              <w:bottom w:val="single" w:sz="4" w:space="0" w:color="auto"/>
              <w:right w:val="single" w:sz="4" w:space="0" w:color="auto"/>
            </w:tcBorders>
          </w:tcPr>
          <w:p w14:paraId="64546E04" w14:textId="45573A0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HS1932.017</w:t>
            </w:r>
          </w:p>
        </w:tc>
        <w:tc>
          <w:tcPr>
            <w:tcW w:w="5528" w:type="dxa"/>
            <w:tcBorders>
              <w:top w:val="single" w:sz="8" w:space="0" w:color="auto"/>
              <w:left w:val="single" w:sz="4" w:space="0" w:color="auto"/>
              <w:bottom w:val="single" w:sz="8" w:space="0" w:color="auto"/>
              <w:right w:val="single" w:sz="4" w:space="0" w:color="auto"/>
            </w:tcBorders>
          </w:tcPr>
          <w:p w14:paraId="160D7117" w14:textId="15FD964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715A2FD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2E590" w14:textId="3E9CA5D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145.</w:t>
            </w:r>
          </w:p>
        </w:tc>
        <w:tc>
          <w:tcPr>
            <w:tcW w:w="1276" w:type="dxa"/>
            <w:tcBorders>
              <w:top w:val="single" w:sz="8" w:space="0" w:color="auto"/>
              <w:left w:val="nil"/>
              <w:bottom w:val="single" w:sz="8" w:space="0" w:color="auto"/>
              <w:right w:val="single" w:sz="4" w:space="0" w:color="auto"/>
            </w:tcBorders>
          </w:tcPr>
          <w:p w14:paraId="19DDCAEA" w14:textId="2D1259C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st32.018</w:t>
            </w:r>
          </w:p>
        </w:tc>
        <w:tc>
          <w:tcPr>
            <w:tcW w:w="1984" w:type="dxa"/>
            <w:tcBorders>
              <w:top w:val="single" w:sz="4" w:space="0" w:color="auto"/>
              <w:left w:val="nil"/>
              <w:bottom w:val="single" w:sz="4" w:space="0" w:color="auto"/>
              <w:right w:val="single" w:sz="4" w:space="0" w:color="auto"/>
            </w:tcBorders>
          </w:tcPr>
          <w:p w14:paraId="6CBE2163" w14:textId="21D05D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HS1932.018</w:t>
            </w:r>
          </w:p>
        </w:tc>
        <w:tc>
          <w:tcPr>
            <w:tcW w:w="5528" w:type="dxa"/>
            <w:tcBorders>
              <w:top w:val="single" w:sz="8" w:space="0" w:color="auto"/>
              <w:left w:val="single" w:sz="4" w:space="0" w:color="auto"/>
              <w:bottom w:val="single" w:sz="8" w:space="0" w:color="auto"/>
              <w:right w:val="single" w:sz="4" w:space="0" w:color="auto"/>
            </w:tcBorders>
          </w:tcPr>
          <w:p w14:paraId="5513BD83" w14:textId="3675883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3)</w:t>
            </w:r>
          </w:p>
        </w:tc>
      </w:tr>
      <w:tr w:rsidR="00B41AB7" w:rsidRPr="00A11D31" w14:paraId="44B2A8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819BB3" w14:textId="1A931A4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146.</w:t>
            </w:r>
          </w:p>
        </w:tc>
        <w:tc>
          <w:tcPr>
            <w:tcW w:w="1276" w:type="dxa"/>
            <w:tcBorders>
              <w:top w:val="single" w:sz="8" w:space="0" w:color="auto"/>
              <w:left w:val="nil"/>
              <w:bottom w:val="single" w:sz="8" w:space="0" w:color="auto"/>
              <w:right w:val="single" w:sz="4" w:space="0" w:color="auto"/>
            </w:tcBorders>
          </w:tcPr>
          <w:p w14:paraId="523F0F80" w14:textId="1FC525C0"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p>
        </w:tc>
        <w:tc>
          <w:tcPr>
            <w:tcW w:w="1984" w:type="dxa"/>
            <w:tcBorders>
              <w:top w:val="single" w:sz="4" w:space="0" w:color="auto"/>
              <w:left w:val="nil"/>
              <w:bottom w:val="single" w:sz="4" w:space="0" w:color="auto"/>
              <w:right w:val="single" w:sz="4" w:space="0" w:color="auto"/>
            </w:tcBorders>
          </w:tcPr>
          <w:p w14:paraId="58427A70" w14:textId="2313039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HS1934.002</w:t>
            </w:r>
          </w:p>
        </w:tc>
        <w:tc>
          <w:tcPr>
            <w:tcW w:w="5528" w:type="dxa"/>
            <w:tcBorders>
              <w:top w:val="single" w:sz="8" w:space="0" w:color="auto"/>
              <w:left w:val="single" w:sz="4" w:space="0" w:color="auto"/>
              <w:bottom w:val="single" w:sz="8" w:space="0" w:color="auto"/>
              <w:right w:val="single" w:sz="4" w:space="0" w:color="auto"/>
            </w:tcBorders>
          </w:tcPr>
          <w:p w14:paraId="09600BD5" w14:textId="75C65CD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B41AB7" w:rsidRPr="00A11D31" w14:paraId="19C9C1D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A74C2C6" w14:textId="1862C75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147.</w:t>
            </w:r>
          </w:p>
        </w:tc>
        <w:tc>
          <w:tcPr>
            <w:tcW w:w="1276" w:type="dxa"/>
            <w:tcBorders>
              <w:top w:val="single" w:sz="8" w:space="0" w:color="auto"/>
              <w:left w:val="nil"/>
              <w:bottom w:val="single" w:sz="8" w:space="0" w:color="auto"/>
              <w:right w:val="single" w:sz="4" w:space="0" w:color="auto"/>
            </w:tcBorders>
          </w:tcPr>
          <w:p w14:paraId="7C610B74" w14:textId="3AB8DEEC"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st34.003</w:t>
            </w:r>
          </w:p>
        </w:tc>
        <w:tc>
          <w:tcPr>
            <w:tcW w:w="1984" w:type="dxa"/>
            <w:tcBorders>
              <w:top w:val="single" w:sz="4" w:space="0" w:color="auto"/>
              <w:left w:val="nil"/>
              <w:bottom w:val="single" w:sz="4" w:space="0" w:color="auto"/>
              <w:right w:val="single" w:sz="4" w:space="0" w:color="auto"/>
            </w:tcBorders>
          </w:tcPr>
          <w:p w14:paraId="32016611" w14:textId="170424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HS1934.003</w:t>
            </w:r>
          </w:p>
        </w:tc>
        <w:tc>
          <w:tcPr>
            <w:tcW w:w="5528" w:type="dxa"/>
            <w:tcBorders>
              <w:top w:val="single" w:sz="8" w:space="0" w:color="auto"/>
              <w:left w:val="single" w:sz="4" w:space="0" w:color="auto"/>
              <w:bottom w:val="single" w:sz="8" w:space="0" w:color="auto"/>
              <w:right w:val="single" w:sz="4" w:space="0" w:color="auto"/>
            </w:tcBorders>
          </w:tcPr>
          <w:p w14:paraId="7AB556A4" w14:textId="1CCB2C1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r w:rsidR="00B41AB7" w:rsidRPr="00A11D31" w14:paraId="3F0F5C5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A863D" w14:textId="20872AE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148.</w:t>
            </w:r>
          </w:p>
        </w:tc>
        <w:tc>
          <w:tcPr>
            <w:tcW w:w="1276" w:type="dxa"/>
            <w:tcBorders>
              <w:top w:val="single" w:sz="8" w:space="0" w:color="auto"/>
              <w:left w:val="nil"/>
              <w:bottom w:val="single" w:sz="8" w:space="0" w:color="auto"/>
              <w:right w:val="single" w:sz="4" w:space="0" w:color="auto"/>
            </w:tcBorders>
          </w:tcPr>
          <w:p w14:paraId="1BBCCD92" w14:textId="5DC037D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st34.004</w:t>
            </w:r>
          </w:p>
        </w:tc>
        <w:tc>
          <w:tcPr>
            <w:tcW w:w="1984" w:type="dxa"/>
            <w:tcBorders>
              <w:top w:val="single" w:sz="4" w:space="0" w:color="auto"/>
              <w:left w:val="nil"/>
              <w:bottom w:val="single" w:sz="4" w:space="0" w:color="auto"/>
              <w:right w:val="single" w:sz="4" w:space="0" w:color="auto"/>
            </w:tcBorders>
          </w:tcPr>
          <w:p w14:paraId="352713CF" w14:textId="2A6137C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HS1934.004</w:t>
            </w:r>
          </w:p>
        </w:tc>
        <w:tc>
          <w:tcPr>
            <w:tcW w:w="5528" w:type="dxa"/>
            <w:tcBorders>
              <w:top w:val="single" w:sz="8" w:space="0" w:color="auto"/>
              <w:left w:val="single" w:sz="4" w:space="0" w:color="auto"/>
              <w:bottom w:val="single" w:sz="8" w:space="0" w:color="auto"/>
              <w:right w:val="single" w:sz="4" w:space="0" w:color="auto"/>
            </w:tcBorders>
          </w:tcPr>
          <w:p w14:paraId="372FC7C3" w14:textId="72B2C66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3)</w:t>
            </w:r>
          </w:p>
        </w:tc>
      </w:tr>
      <w:tr w:rsidR="00B41AB7" w:rsidRPr="00A11D31" w14:paraId="1092B04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F2B0B" w14:textId="7C84C9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149.</w:t>
            </w:r>
          </w:p>
        </w:tc>
        <w:tc>
          <w:tcPr>
            <w:tcW w:w="1276" w:type="dxa"/>
            <w:tcBorders>
              <w:top w:val="single" w:sz="8" w:space="0" w:color="auto"/>
              <w:left w:val="nil"/>
              <w:bottom w:val="single" w:sz="8" w:space="0" w:color="auto"/>
              <w:right w:val="single" w:sz="4" w:space="0" w:color="auto"/>
            </w:tcBorders>
          </w:tcPr>
          <w:p w14:paraId="4DE32D25" w14:textId="527E277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st34.005</w:t>
            </w:r>
          </w:p>
        </w:tc>
        <w:tc>
          <w:tcPr>
            <w:tcW w:w="1984" w:type="dxa"/>
            <w:tcBorders>
              <w:top w:val="single" w:sz="4" w:space="0" w:color="auto"/>
              <w:left w:val="nil"/>
              <w:bottom w:val="single" w:sz="4" w:space="0" w:color="auto"/>
              <w:right w:val="single" w:sz="4" w:space="0" w:color="auto"/>
            </w:tcBorders>
          </w:tcPr>
          <w:p w14:paraId="1F47D0DD" w14:textId="519F691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HS1934.005</w:t>
            </w:r>
          </w:p>
        </w:tc>
        <w:tc>
          <w:tcPr>
            <w:tcW w:w="5528" w:type="dxa"/>
            <w:tcBorders>
              <w:top w:val="single" w:sz="8" w:space="0" w:color="auto"/>
              <w:left w:val="single" w:sz="4" w:space="0" w:color="auto"/>
              <w:bottom w:val="single" w:sz="8" w:space="0" w:color="auto"/>
              <w:right w:val="single" w:sz="4" w:space="0" w:color="auto"/>
            </w:tcBorders>
          </w:tcPr>
          <w:p w14:paraId="212481C2" w14:textId="5CAA3E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4)</w:t>
            </w:r>
          </w:p>
        </w:tc>
      </w:tr>
      <w:tr w:rsidR="00B41AB7" w:rsidRPr="00A11D31" w14:paraId="2FABCF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D24B79F" w14:textId="0D2EB80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150.</w:t>
            </w:r>
          </w:p>
        </w:tc>
        <w:tc>
          <w:tcPr>
            <w:tcW w:w="1276" w:type="dxa"/>
            <w:tcBorders>
              <w:top w:val="single" w:sz="8" w:space="0" w:color="auto"/>
              <w:left w:val="nil"/>
              <w:bottom w:val="single" w:sz="8" w:space="0" w:color="auto"/>
              <w:right w:val="single" w:sz="4" w:space="0" w:color="auto"/>
            </w:tcBorders>
          </w:tcPr>
          <w:p w14:paraId="54A51425" w14:textId="28B5AFB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st36.009</w:t>
            </w:r>
          </w:p>
        </w:tc>
        <w:tc>
          <w:tcPr>
            <w:tcW w:w="1984" w:type="dxa"/>
            <w:tcBorders>
              <w:top w:val="single" w:sz="4" w:space="0" w:color="auto"/>
              <w:left w:val="nil"/>
              <w:bottom w:val="single" w:sz="4" w:space="0" w:color="auto"/>
              <w:right w:val="single" w:sz="4" w:space="0" w:color="auto"/>
            </w:tcBorders>
          </w:tcPr>
          <w:p w14:paraId="5C02B0EC" w14:textId="222602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HS1936.009</w:t>
            </w:r>
          </w:p>
        </w:tc>
        <w:tc>
          <w:tcPr>
            <w:tcW w:w="5528" w:type="dxa"/>
            <w:tcBorders>
              <w:top w:val="single" w:sz="8" w:space="0" w:color="auto"/>
              <w:left w:val="single" w:sz="4" w:space="0" w:color="auto"/>
              <w:bottom w:val="single" w:sz="8" w:space="0" w:color="auto"/>
              <w:right w:val="single" w:sz="4" w:space="0" w:color="auto"/>
            </w:tcBorders>
          </w:tcPr>
          <w:p w14:paraId="6E4A33A2" w14:textId="74A11F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Реинфузия аутокрови</w:t>
            </w:r>
          </w:p>
        </w:tc>
      </w:tr>
      <w:tr w:rsidR="00B41AB7" w:rsidRPr="00A11D31" w14:paraId="7CCE5C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062363" w14:textId="5456AF1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151.</w:t>
            </w:r>
          </w:p>
        </w:tc>
        <w:tc>
          <w:tcPr>
            <w:tcW w:w="1276" w:type="dxa"/>
            <w:tcBorders>
              <w:top w:val="single" w:sz="8" w:space="0" w:color="auto"/>
              <w:left w:val="nil"/>
              <w:bottom w:val="single" w:sz="8" w:space="0" w:color="auto"/>
              <w:right w:val="single" w:sz="4" w:space="0" w:color="auto"/>
            </w:tcBorders>
          </w:tcPr>
          <w:p w14:paraId="768854AB" w14:textId="5D2267C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st36.010</w:t>
            </w:r>
          </w:p>
        </w:tc>
        <w:tc>
          <w:tcPr>
            <w:tcW w:w="1984" w:type="dxa"/>
            <w:tcBorders>
              <w:top w:val="single" w:sz="4" w:space="0" w:color="auto"/>
              <w:left w:val="nil"/>
              <w:bottom w:val="single" w:sz="4" w:space="0" w:color="auto"/>
              <w:right w:val="single" w:sz="4" w:space="0" w:color="auto"/>
            </w:tcBorders>
          </w:tcPr>
          <w:p w14:paraId="67251DCD" w14:textId="27398E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HS1936.010</w:t>
            </w:r>
          </w:p>
        </w:tc>
        <w:tc>
          <w:tcPr>
            <w:tcW w:w="5528" w:type="dxa"/>
            <w:tcBorders>
              <w:top w:val="single" w:sz="8" w:space="0" w:color="auto"/>
              <w:left w:val="single" w:sz="4" w:space="0" w:color="auto"/>
              <w:bottom w:val="single" w:sz="8" w:space="0" w:color="auto"/>
              <w:right w:val="single" w:sz="4" w:space="0" w:color="auto"/>
            </w:tcBorders>
          </w:tcPr>
          <w:p w14:paraId="15F54114" w14:textId="6445210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Баллонная внутриаортальная контрпульсация</w:t>
            </w:r>
          </w:p>
        </w:tc>
      </w:tr>
      <w:tr w:rsidR="005675EF" w:rsidRPr="00A11D31" w14:paraId="58D50B4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408E5B2" w14:textId="1C8821A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152.</w:t>
            </w:r>
          </w:p>
        </w:tc>
        <w:tc>
          <w:tcPr>
            <w:tcW w:w="1276" w:type="dxa"/>
            <w:tcBorders>
              <w:top w:val="single" w:sz="8" w:space="0" w:color="auto"/>
              <w:left w:val="nil"/>
              <w:bottom w:val="single" w:sz="8" w:space="0" w:color="auto"/>
              <w:right w:val="single" w:sz="4" w:space="0" w:color="auto"/>
            </w:tcBorders>
          </w:tcPr>
          <w:p w14:paraId="0460A0A7" w14:textId="0BF5146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st36.011</w:t>
            </w:r>
          </w:p>
        </w:tc>
        <w:tc>
          <w:tcPr>
            <w:tcW w:w="1984" w:type="dxa"/>
            <w:tcBorders>
              <w:top w:val="single" w:sz="4" w:space="0" w:color="auto"/>
              <w:left w:val="nil"/>
              <w:bottom w:val="single" w:sz="4" w:space="0" w:color="auto"/>
              <w:right w:val="single" w:sz="4" w:space="0" w:color="auto"/>
            </w:tcBorders>
          </w:tcPr>
          <w:p w14:paraId="09FFE8FC" w14:textId="6612691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HS1936.011</w:t>
            </w:r>
          </w:p>
        </w:tc>
        <w:tc>
          <w:tcPr>
            <w:tcW w:w="5528" w:type="dxa"/>
            <w:tcBorders>
              <w:top w:val="single" w:sz="8" w:space="0" w:color="auto"/>
              <w:left w:val="single" w:sz="4" w:space="0" w:color="auto"/>
              <w:bottom w:val="single" w:sz="8" w:space="0" w:color="auto"/>
              <w:right w:val="single" w:sz="4" w:space="0" w:color="auto"/>
            </w:tcBorders>
          </w:tcPr>
          <w:p w14:paraId="3999B582" w14:textId="4B1095C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Экстракорпоральная мембранная оксигенация</w:t>
            </w:r>
          </w:p>
        </w:tc>
      </w:tr>
    </w:tbl>
    <w:p w14:paraId="23765FE0" w14:textId="77777777" w:rsidR="00F03003" w:rsidRPr="00A11D31" w:rsidRDefault="00F03003" w:rsidP="00213B23">
      <w:pPr>
        <w:spacing w:line="240" w:lineRule="auto"/>
        <w:ind w:firstLine="0"/>
        <w:jc w:val="center"/>
        <w:rPr>
          <w:rFonts w:ascii="Times New Roman" w:eastAsia="Calibri" w:hAnsi="Times New Roman" w:cs="Times New Roman"/>
          <w:b/>
          <w:sz w:val="28"/>
          <w:szCs w:val="28"/>
        </w:rPr>
      </w:pPr>
    </w:p>
    <w:p w14:paraId="54552B96" w14:textId="64927BB9"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8</w:t>
      </w:r>
    </w:p>
    <w:p w14:paraId="417412B9" w14:textId="77777777" w:rsidR="001E0F62" w:rsidRPr="00A11D31" w:rsidRDefault="001E0F62" w:rsidP="001E0F62">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1CFF200C" w14:textId="4531FA42" w:rsidR="001E0F62" w:rsidRPr="00A11D31" w:rsidRDefault="001E0F62" w:rsidP="001E0F62">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Pr="00A11D31">
        <w:rPr>
          <w:rFonts w:ascii="Times New Roman" w:hAnsi="Times New Roman" w:cs="Times New Roman"/>
          <w:sz w:val="28"/>
          <w:szCs w:val="28"/>
        </w:rPr>
        <w:t>тической терапии</w:t>
      </w:r>
    </w:p>
    <w:p w14:paraId="089F9F3F" w14:textId="77777777" w:rsidR="00EA6EE2" w:rsidRPr="00A11D31"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28D39636"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AFA87B0" w14:textId="77777777" w:rsidR="001E0F62" w:rsidRPr="00A11D31" w:rsidRDefault="001E0F62" w:rsidP="00FD5862">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7834746E"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F6385CB"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78106A86"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7D51F0CF"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58364F16" w14:textId="77777777" w:rsidR="001E0F62" w:rsidRPr="00A11D31" w:rsidRDefault="001E0F62" w:rsidP="00FD5862">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3684E50C"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353BFF9"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EF8794A"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055C8B9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B9028B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7477B818" w14:textId="2874AA9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2FDE5DF7" w14:textId="2078EE71"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HD1902.003</w:t>
            </w:r>
          </w:p>
        </w:tc>
        <w:tc>
          <w:tcPr>
            <w:tcW w:w="5528" w:type="dxa"/>
            <w:tcBorders>
              <w:top w:val="single" w:sz="8" w:space="0" w:color="auto"/>
              <w:left w:val="single" w:sz="4" w:space="0" w:color="auto"/>
              <w:bottom w:val="single" w:sz="4" w:space="0" w:color="auto"/>
              <w:right w:val="single" w:sz="4" w:space="0" w:color="auto"/>
            </w:tcBorders>
          </w:tcPr>
          <w:p w14:paraId="00C7A048" w14:textId="4257D624"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6A3732BB"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A6360B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618146EA" w14:textId="1EC0FC1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378A6D14" w14:textId="5A601D65"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HD1902.004</w:t>
            </w:r>
          </w:p>
        </w:tc>
        <w:tc>
          <w:tcPr>
            <w:tcW w:w="5528" w:type="dxa"/>
            <w:tcBorders>
              <w:top w:val="single" w:sz="8" w:space="0" w:color="auto"/>
              <w:left w:val="single" w:sz="4" w:space="0" w:color="auto"/>
              <w:bottom w:val="single" w:sz="4" w:space="0" w:color="auto"/>
              <w:right w:val="single" w:sz="4" w:space="0" w:color="auto"/>
            </w:tcBorders>
          </w:tcPr>
          <w:p w14:paraId="54876B96" w14:textId="3EBEFC65"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71BCCF7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2A2169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F494C7C" w14:textId="6C947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ds09.001</w:t>
            </w:r>
          </w:p>
        </w:tc>
        <w:tc>
          <w:tcPr>
            <w:tcW w:w="1984" w:type="dxa"/>
            <w:tcBorders>
              <w:top w:val="single" w:sz="4" w:space="0" w:color="auto"/>
              <w:left w:val="nil"/>
              <w:bottom w:val="single" w:sz="4" w:space="0" w:color="auto"/>
              <w:right w:val="single" w:sz="4" w:space="0" w:color="auto"/>
            </w:tcBorders>
          </w:tcPr>
          <w:p w14:paraId="3A0822A4" w14:textId="34549C4F"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HD1909.001</w:t>
            </w:r>
          </w:p>
        </w:tc>
        <w:tc>
          <w:tcPr>
            <w:tcW w:w="5528" w:type="dxa"/>
            <w:tcBorders>
              <w:top w:val="single" w:sz="8" w:space="0" w:color="auto"/>
              <w:left w:val="single" w:sz="4" w:space="0" w:color="auto"/>
              <w:bottom w:val="single" w:sz="4" w:space="0" w:color="auto"/>
              <w:right w:val="single" w:sz="4" w:space="0" w:color="auto"/>
            </w:tcBorders>
          </w:tcPr>
          <w:p w14:paraId="6525AF23" w14:textId="3FE575F3"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дети</w:t>
            </w:r>
          </w:p>
        </w:tc>
      </w:tr>
      <w:tr w:rsidR="00B41AB7" w:rsidRPr="00A11D31" w14:paraId="4870F9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36F1A4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08513713" w14:textId="171210E2"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ds09.002</w:t>
            </w:r>
          </w:p>
        </w:tc>
        <w:tc>
          <w:tcPr>
            <w:tcW w:w="1984" w:type="dxa"/>
            <w:tcBorders>
              <w:top w:val="single" w:sz="4" w:space="0" w:color="auto"/>
              <w:left w:val="nil"/>
              <w:bottom w:val="single" w:sz="4" w:space="0" w:color="auto"/>
              <w:right w:val="single" w:sz="4" w:space="0" w:color="auto"/>
            </w:tcBorders>
          </w:tcPr>
          <w:p w14:paraId="2EBA7672" w14:textId="2CFD5CC4"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HD1909.002</w:t>
            </w:r>
          </w:p>
        </w:tc>
        <w:tc>
          <w:tcPr>
            <w:tcW w:w="5528" w:type="dxa"/>
            <w:tcBorders>
              <w:top w:val="single" w:sz="8" w:space="0" w:color="auto"/>
              <w:left w:val="single" w:sz="4" w:space="0" w:color="auto"/>
              <w:bottom w:val="single" w:sz="4" w:space="0" w:color="auto"/>
              <w:right w:val="single" w:sz="4" w:space="0" w:color="auto"/>
            </w:tcBorders>
          </w:tcPr>
          <w:p w14:paraId="425EC323" w14:textId="60EABB2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дети</w:t>
            </w:r>
          </w:p>
        </w:tc>
      </w:tr>
      <w:tr w:rsidR="00B41AB7" w:rsidRPr="00A11D31" w14:paraId="34AD8E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129DAAC"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2DB6BA7F" w14:textId="2B1E6C5E"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ds10.001</w:t>
            </w:r>
          </w:p>
        </w:tc>
        <w:tc>
          <w:tcPr>
            <w:tcW w:w="1984" w:type="dxa"/>
            <w:tcBorders>
              <w:top w:val="single" w:sz="4" w:space="0" w:color="auto"/>
              <w:left w:val="nil"/>
              <w:bottom w:val="single" w:sz="4" w:space="0" w:color="auto"/>
              <w:right w:val="single" w:sz="4" w:space="0" w:color="auto"/>
            </w:tcBorders>
          </w:tcPr>
          <w:p w14:paraId="561D74F3" w14:textId="0EDC8B6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HD1910.001</w:t>
            </w:r>
          </w:p>
        </w:tc>
        <w:tc>
          <w:tcPr>
            <w:tcW w:w="5528" w:type="dxa"/>
            <w:tcBorders>
              <w:top w:val="single" w:sz="8" w:space="0" w:color="auto"/>
              <w:left w:val="single" w:sz="4" w:space="0" w:color="auto"/>
              <w:bottom w:val="single" w:sz="4" w:space="0" w:color="auto"/>
              <w:right w:val="single" w:sz="4" w:space="0" w:color="auto"/>
            </w:tcBorders>
          </w:tcPr>
          <w:p w14:paraId="431C6DD0" w14:textId="281A92C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по поводу грыж, дети</w:t>
            </w:r>
          </w:p>
        </w:tc>
      </w:tr>
      <w:tr w:rsidR="00B41AB7" w:rsidRPr="00A11D31" w14:paraId="59A9DB1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9E22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0A74839A" w14:textId="49302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ds13.002</w:t>
            </w:r>
          </w:p>
        </w:tc>
        <w:tc>
          <w:tcPr>
            <w:tcW w:w="1984" w:type="dxa"/>
            <w:tcBorders>
              <w:top w:val="single" w:sz="4" w:space="0" w:color="auto"/>
              <w:left w:val="nil"/>
              <w:bottom w:val="single" w:sz="4" w:space="0" w:color="auto"/>
              <w:right w:val="single" w:sz="4" w:space="0" w:color="auto"/>
            </w:tcBorders>
          </w:tcPr>
          <w:p w14:paraId="32E9513C" w14:textId="3DDD54E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CD1913.002</w:t>
            </w:r>
          </w:p>
        </w:tc>
        <w:tc>
          <w:tcPr>
            <w:tcW w:w="5528" w:type="dxa"/>
            <w:tcBorders>
              <w:top w:val="single" w:sz="8" w:space="0" w:color="auto"/>
              <w:left w:val="single" w:sz="4" w:space="0" w:color="auto"/>
              <w:bottom w:val="single" w:sz="8" w:space="0" w:color="auto"/>
              <w:right w:val="single" w:sz="4" w:space="0" w:color="auto"/>
            </w:tcBorders>
          </w:tcPr>
          <w:p w14:paraId="3BDE492B" w14:textId="1E7D73F9"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Болезни системы кровообращения с применением инвазивных методов</w:t>
            </w:r>
          </w:p>
        </w:tc>
      </w:tr>
      <w:tr w:rsidR="00B41AB7" w:rsidRPr="00A11D31" w14:paraId="42B3013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45CE4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65074EFC" w14:textId="57C0FE55"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ds14.001</w:t>
            </w:r>
          </w:p>
        </w:tc>
        <w:tc>
          <w:tcPr>
            <w:tcW w:w="1984" w:type="dxa"/>
            <w:tcBorders>
              <w:top w:val="single" w:sz="4" w:space="0" w:color="auto"/>
              <w:left w:val="nil"/>
              <w:bottom w:val="single" w:sz="4" w:space="0" w:color="auto"/>
              <w:right w:val="single" w:sz="4" w:space="0" w:color="auto"/>
            </w:tcBorders>
          </w:tcPr>
          <w:p w14:paraId="646E078A" w14:textId="6F0ECAE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HD1914.001</w:t>
            </w:r>
          </w:p>
        </w:tc>
        <w:tc>
          <w:tcPr>
            <w:tcW w:w="5528" w:type="dxa"/>
            <w:tcBorders>
              <w:top w:val="single" w:sz="8" w:space="0" w:color="auto"/>
              <w:left w:val="single" w:sz="4" w:space="0" w:color="auto"/>
              <w:bottom w:val="single" w:sz="8" w:space="0" w:color="auto"/>
              <w:right w:val="single" w:sz="4" w:space="0" w:color="auto"/>
            </w:tcBorders>
          </w:tcPr>
          <w:p w14:paraId="6C242BD8" w14:textId="4DD6DA38"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7E4B1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419B3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37ECE586" w14:textId="21E9E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ds14.002</w:t>
            </w:r>
          </w:p>
        </w:tc>
        <w:tc>
          <w:tcPr>
            <w:tcW w:w="1984" w:type="dxa"/>
            <w:tcBorders>
              <w:top w:val="single" w:sz="4" w:space="0" w:color="auto"/>
              <w:left w:val="nil"/>
              <w:bottom w:val="single" w:sz="4" w:space="0" w:color="auto"/>
              <w:right w:val="single" w:sz="4" w:space="0" w:color="auto"/>
            </w:tcBorders>
          </w:tcPr>
          <w:p w14:paraId="162E1D46" w14:textId="258AE7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HD1914.002</w:t>
            </w:r>
          </w:p>
        </w:tc>
        <w:tc>
          <w:tcPr>
            <w:tcW w:w="5528" w:type="dxa"/>
            <w:tcBorders>
              <w:top w:val="single" w:sz="8" w:space="0" w:color="auto"/>
              <w:left w:val="single" w:sz="4" w:space="0" w:color="auto"/>
              <w:bottom w:val="single" w:sz="8" w:space="0" w:color="auto"/>
              <w:right w:val="single" w:sz="4" w:space="0" w:color="auto"/>
            </w:tcBorders>
          </w:tcPr>
          <w:p w14:paraId="0225C6DF" w14:textId="467E6A1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22ED09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1615B1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2EF1674A" w14:textId="245DA9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ds16.002</w:t>
            </w:r>
          </w:p>
        </w:tc>
        <w:tc>
          <w:tcPr>
            <w:tcW w:w="1984" w:type="dxa"/>
            <w:tcBorders>
              <w:top w:val="single" w:sz="4" w:space="0" w:color="auto"/>
              <w:left w:val="nil"/>
              <w:bottom w:val="single" w:sz="4" w:space="0" w:color="auto"/>
              <w:right w:val="single" w:sz="4" w:space="0" w:color="auto"/>
            </w:tcBorders>
          </w:tcPr>
          <w:p w14:paraId="7E14501B" w14:textId="5CDEC1A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HD1916.002</w:t>
            </w:r>
          </w:p>
        </w:tc>
        <w:tc>
          <w:tcPr>
            <w:tcW w:w="5528" w:type="dxa"/>
            <w:tcBorders>
              <w:top w:val="single" w:sz="8" w:space="0" w:color="auto"/>
              <w:left w:val="single" w:sz="4" w:space="0" w:color="auto"/>
              <w:bottom w:val="single" w:sz="8" w:space="0" w:color="auto"/>
              <w:right w:val="single" w:sz="4" w:space="0" w:color="auto"/>
            </w:tcBorders>
          </w:tcPr>
          <w:p w14:paraId="6C520DEC" w14:textId="7AB9B73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периферической нервной системе</w:t>
            </w:r>
          </w:p>
        </w:tc>
      </w:tr>
      <w:tr w:rsidR="00B41AB7" w:rsidRPr="00A11D31" w14:paraId="30800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84DEB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5661834D" w14:textId="38429D8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5F6F304" w14:textId="68B731E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1DD5DCB0" w14:textId="41B6D3A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Формирование, имплантация, удаление, смена доступа для диализа</w:t>
            </w:r>
          </w:p>
        </w:tc>
      </w:tr>
      <w:tr w:rsidR="00B41AB7" w:rsidRPr="00A11D31" w14:paraId="0907364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67CC5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11.</w:t>
            </w:r>
          </w:p>
        </w:tc>
        <w:tc>
          <w:tcPr>
            <w:tcW w:w="1276" w:type="dxa"/>
            <w:tcBorders>
              <w:top w:val="single" w:sz="8" w:space="0" w:color="auto"/>
              <w:left w:val="nil"/>
              <w:bottom w:val="single" w:sz="8" w:space="0" w:color="auto"/>
              <w:right w:val="single" w:sz="4" w:space="0" w:color="auto"/>
            </w:tcBorders>
          </w:tcPr>
          <w:p w14:paraId="3B1617EB" w14:textId="6EA2E5F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ds19.016</w:t>
            </w:r>
          </w:p>
        </w:tc>
        <w:tc>
          <w:tcPr>
            <w:tcW w:w="1984" w:type="dxa"/>
            <w:tcBorders>
              <w:top w:val="single" w:sz="4" w:space="0" w:color="auto"/>
              <w:left w:val="nil"/>
              <w:bottom w:val="single" w:sz="4" w:space="0" w:color="auto"/>
              <w:right w:val="single" w:sz="4" w:space="0" w:color="auto"/>
            </w:tcBorders>
          </w:tcPr>
          <w:p w14:paraId="59A059B4" w14:textId="5703354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OD1919.016</w:t>
            </w:r>
          </w:p>
        </w:tc>
        <w:tc>
          <w:tcPr>
            <w:tcW w:w="5528" w:type="dxa"/>
            <w:tcBorders>
              <w:top w:val="single" w:sz="8" w:space="0" w:color="auto"/>
              <w:left w:val="single" w:sz="4" w:space="0" w:color="auto"/>
              <w:bottom w:val="single" w:sz="8" w:space="0" w:color="auto"/>
              <w:right w:val="single" w:sz="4" w:space="0" w:color="auto"/>
            </w:tcBorders>
          </w:tcPr>
          <w:p w14:paraId="779E253B" w14:textId="1DE1C419"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742C62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A26B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46C5463" w14:textId="7A5C1F7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ds19.017</w:t>
            </w:r>
          </w:p>
        </w:tc>
        <w:tc>
          <w:tcPr>
            <w:tcW w:w="1984" w:type="dxa"/>
            <w:tcBorders>
              <w:top w:val="single" w:sz="4" w:space="0" w:color="auto"/>
              <w:left w:val="nil"/>
              <w:bottom w:val="single" w:sz="4" w:space="0" w:color="auto"/>
              <w:right w:val="single" w:sz="4" w:space="0" w:color="auto"/>
            </w:tcBorders>
          </w:tcPr>
          <w:p w14:paraId="6AEE1109" w14:textId="311FB90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OD1919.017</w:t>
            </w:r>
          </w:p>
        </w:tc>
        <w:tc>
          <w:tcPr>
            <w:tcW w:w="5528" w:type="dxa"/>
            <w:tcBorders>
              <w:top w:val="single" w:sz="8" w:space="0" w:color="auto"/>
              <w:left w:val="single" w:sz="4" w:space="0" w:color="auto"/>
              <w:bottom w:val="single" w:sz="8" w:space="0" w:color="auto"/>
              <w:right w:val="single" w:sz="4" w:space="0" w:color="auto"/>
            </w:tcBorders>
          </w:tcPr>
          <w:p w14:paraId="4A107384" w14:textId="792CA92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1172B93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CB904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4D6AF498" w14:textId="3B30456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ds19.028</w:t>
            </w:r>
          </w:p>
        </w:tc>
        <w:tc>
          <w:tcPr>
            <w:tcW w:w="1984" w:type="dxa"/>
            <w:tcBorders>
              <w:top w:val="single" w:sz="4" w:space="0" w:color="auto"/>
              <w:left w:val="nil"/>
              <w:bottom w:val="single" w:sz="4" w:space="0" w:color="auto"/>
              <w:right w:val="single" w:sz="4" w:space="0" w:color="auto"/>
            </w:tcBorders>
          </w:tcPr>
          <w:p w14:paraId="1B364E47" w14:textId="2909883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0D65B238" w14:textId="4163291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304B41E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37D5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6E133354" w14:textId="45E2DE7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ds20.002</w:t>
            </w:r>
          </w:p>
        </w:tc>
        <w:tc>
          <w:tcPr>
            <w:tcW w:w="1984" w:type="dxa"/>
            <w:tcBorders>
              <w:top w:val="single" w:sz="4" w:space="0" w:color="auto"/>
              <w:left w:val="nil"/>
              <w:bottom w:val="single" w:sz="4" w:space="0" w:color="auto"/>
              <w:right w:val="single" w:sz="4" w:space="0" w:color="auto"/>
            </w:tcBorders>
          </w:tcPr>
          <w:p w14:paraId="71A50D88" w14:textId="6DBBCE4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64050986" w14:textId="142C606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62E8812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22C2E2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03F39C50" w14:textId="2B7DBD4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ds20.003</w:t>
            </w:r>
          </w:p>
        </w:tc>
        <w:tc>
          <w:tcPr>
            <w:tcW w:w="1984" w:type="dxa"/>
            <w:tcBorders>
              <w:top w:val="single" w:sz="4" w:space="0" w:color="auto"/>
              <w:left w:val="nil"/>
              <w:bottom w:val="single" w:sz="4" w:space="0" w:color="auto"/>
              <w:right w:val="single" w:sz="4" w:space="0" w:color="auto"/>
            </w:tcBorders>
          </w:tcPr>
          <w:p w14:paraId="33C04C21" w14:textId="58E5058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73356820" w14:textId="057B0B5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2B1F1B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CB03E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6048E34B" w14:textId="11D3D15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ds20.004</w:t>
            </w:r>
          </w:p>
        </w:tc>
        <w:tc>
          <w:tcPr>
            <w:tcW w:w="1984" w:type="dxa"/>
            <w:tcBorders>
              <w:top w:val="single" w:sz="4" w:space="0" w:color="auto"/>
              <w:left w:val="nil"/>
              <w:bottom w:val="single" w:sz="4" w:space="0" w:color="auto"/>
              <w:right w:val="single" w:sz="4" w:space="0" w:color="auto"/>
            </w:tcBorders>
          </w:tcPr>
          <w:p w14:paraId="67449008" w14:textId="6513065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HD1920.004</w:t>
            </w:r>
          </w:p>
        </w:tc>
        <w:tc>
          <w:tcPr>
            <w:tcW w:w="5528" w:type="dxa"/>
            <w:tcBorders>
              <w:top w:val="single" w:sz="8" w:space="0" w:color="auto"/>
              <w:left w:val="single" w:sz="4" w:space="0" w:color="auto"/>
              <w:bottom w:val="single" w:sz="8" w:space="0" w:color="auto"/>
              <w:right w:val="single" w:sz="4" w:space="0" w:color="auto"/>
            </w:tcBorders>
          </w:tcPr>
          <w:p w14:paraId="4C56704D" w14:textId="5C6FAE3F"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2B002F3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67574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0E8D0842" w14:textId="0611FFE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ds20.005</w:t>
            </w:r>
          </w:p>
        </w:tc>
        <w:tc>
          <w:tcPr>
            <w:tcW w:w="1984" w:type="dxa"/>
            <w:tcBorders>
              <w:top w:val="single" w:sz="4" w:space="0" w:color="auto"/>
              <w:left w:val="nil"/>
              <w:bottom w:val="single" w:sz="4" w:space="0" w:color="auto"/>
              <w:right w:val="single" w:sz="4" w:space="0" w:color="auto"/>
            </w:tcBorders>
          </w:tcPr>
          <w:p w14:paraId="538272F0" w14:textId="25E7AED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HD1920.005</w:t>
            </w:r>
          </w:p>
        </w:tc>
        <w:tc>
          <w:tcPr>
            <w:tcW w:w="5528" w:type="dxa"/>
            <w:tcBorders>
              <w:top w:val="single" w:sz="8" w:space="0" w:color="auto"/>
              <w:left w:val="single" w:sz="4" w:space="0" w:color="auto"/>
              <w:bottom w:val="single" w:sz="8" w:space="0" w:color="auto"/>
              <w:right w:val="single" w:sz="4" w:space="0" w:color="auto"/>
            </w:tcBorders>
          </w:tcPr>
          <w:p w14:paraId="4E804C69" w14:textId="437CA15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4FBF9FC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120070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04B989C8" w14:textId="7B93BEF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ds20.006</w:t>
            </w:r>
          </w:p>
        </w:tc>
        <w:tc>
          <w:tcPr>
            <w:tcW w:w="1984" w:type="dxa"/>
            <w:tcBorders>
              <w:top w:val="single" w:sz="4" w:space="0" w:color="auto"/>
              <w:left w:val="nil"/>
              <w:bottom w:val="single" w:sz="4" w:space="0" w:color="auto"/>
              <w:right w:val="single" w:sz="4" w:space="0" w:color="auto"/>
            </w:tcBorders>
          </w:tcPr>
          <w:p w14:paraId="5CE77E05" w14:textId="442C645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CD1920.006</w:t>
            </w:r>
          </w:p>
        </w:tc>
        <w:tc>
          <w:tcPr>
            <w:tcW w:w="5528" w:type="dxa"/>
            <w:tcBorders>
              <w:top w:val="single" w:sz="8" w:space="0" w:color="auto"/>
              <w:left w:val="single" w:sz="4" w:space="0" w:color="auto"/>
              <w:bottom w:val="single" w:sz="8" w:space="0" w:color="auto"/>
              <w:right w:val="single" w:sz="4" w:space="0" w:color="auto"/>
            </w:tcBorders>
          </w:tcPr>
          <w:p w14:paraId="37DA60C8" w14:textId="1F4598F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5663E1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60E42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711D0CEC" w14:textId="6E133A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ds21.002</w:t>
            </w:r>
          </w:p>
        </w:tc>
        <w:tc>
          <w:tcPr>
            <w:tcW w:w="1984" w:type="dxa"/>
            <w:tcBorders>
              <w:top w:val="single" w:sz="4" w:space="0" w:color="auto"/>
              <w:left w:val="nil"/>
              <w:bottom w:val="single" w:sz="4" w:space="0" w:color="auto"/>
              <w:right w:val="single" w:sz="4" w:space="0" w:color="auto"/>
            </w:tcBorders>
          </w:tcPr>
          <w:p w14:paraId="02859D65" w14:textId="761375A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5AF3CF48" w14:textId="4C0ADF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6E00E8F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D6EAD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FFB3CC0" w14:textId="72BE79AD"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ds21.003</w:t>
            </w:r>
          </w:p>
        </w:tc>
        <w:tc>
          <w:tcPr>
            <w:tcW w:w="1984" w:type="dxa"/>
            <w:tcBorders>
              <w:top w:val="single" w:sz="4" w:space="0" w:color="auto"/>
              <w:left w:val="nil"/>
              <w:bottom w:val="single" w:sz="4" w:space="0" w:color="auto"/>
              <w:right w:val="single" w:sz="4" w:space="0" w:color="auto"/>
            </w:tcBorders>
          </w:tcPr>
          <w:p w14:paraId="44567003" w14:textId="6395DCD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4313E9E6" w14:textId="5827576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6AA3C47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3F6C98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1D9D88D3" w14:textId="104ECDA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ds21.004</w:t>
            </w:r>
          </w:p>
        </w:tc>
        <w:tc>
          <w:tcPr>
            <w:tcW w:w="1984" w:type="dxa"/>
            <w:tcBorders>
              <w:top w:val="single" w:sz="4" w:space="0" w:color="auto"/>
              <w:left w:val="nil"/>
              <w:bottom w:val="single" w:sz="4" w:space="0" w:color="auto"/>
              <w:right w:val="single" w:sz="4" w:space="0" w:color="auto"/>
            </w:tcBorders>
          </w:tcPr>
          <w:p w14:paraId="3F96BF26" w14:textId="0745F51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152FED00" w14:textId="7852320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1357E2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B4A3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7FDE85C" w14:textId="3A3501A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ds21.005</w:t>
            </w:r>
          </w:p>
        </w:tc>
        <w:tc>
          <w:tcPr>
            <w:tcW w:w="1984" w:type="dxa"/>
            <w:tcBorders>
              <w:top w:val="single" w:sz="4" w:space="0" w:color="auto"/>
              <w:left w:val="nil"/>
              <w:bottom w:val="single" w:sz="4" w:space="0" w:color="auto"/>
              <w:right w:val="single" w:sz="4" w:space="0" w:color="auto"/>
            </w:tcBorders>
          </w:tcPr>
          <w:p w14:paraId="42C80449" w14:textId="21D8CDD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E594FD2" w14:textId="04576981"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0E3C3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DAACFA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0CEC52A5" w14:textId="1E8CFFB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ds21.006</w:t>
            </w:r>
          </w:p>
        </w:tc>
        <w:tc>
          <w:tcPr>
            <w:tcW w:w="1984" w:type="dxa"/>
            <w:tcBorders>
              <w:top w:val="single" w:sz="4" w:space="0" w:color="auto"/>
              <w:left w:val="nil"/>
              <w:bottom w:val="single" w:sz="4" w:space="0" w:color="auto"/>
              <w:right w:val="single" w:sz="4" w:space="0" w:color="auto"/>
            </w:tcBorders>
          </w:tcPr>
          <w:p w14:paraId="612B40C8" w14:textId="155DCAC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53612560" w14:textId="28773DA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BD2D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C51209"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3F51C32E" w14:textId="223A009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ds25.001</w:t>
            </w:r>
          </w:p>
        </w:tc>
        <w:tc>
          <w:tcPr>
            <w:tcW w:w="1984" w:type="dxa"/>
            <w:tcBorders>
              <w:top w:val="single" w:sz="4" w:space="0" w:color="auto"/>
              <w:left w:val="nil"/>
              <w:bottom w:val="single" w:sz="4" w:space="0" w:color="auto"/>
              <w:right w:val="single" w:sz="4" w:space="0" w:color="auto"/>
            </w:tcBorders>
          </w:tcPr>
          <w:p w14:paraId="3EB9825E" w14:textId="4A39496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6DCB3500" w14:textId="0185D81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Диагностическое обследование при болезнях системы кровообращения</w:t>
            </w:r>
          </w:p>
        </w:tc>
      </w:tr>
      <w:tr w:rsidR="00B41AB7" w:rsidRPr="00A11D31" w14:paraId="16C3E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8A1B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104EA339" w14:textId="2635922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ds25.002</w:t>
            </w:r>
          </w:p>
        </w:tc>
        <w:tc>
          <w:tcPr>
            <w:tcW w:w="1984" w:type="dxa"/>
            <w:tcBorders>
              <w:top w:val="single" w:sz="4" w:space="0" w:color="auto"/>
              <w:left w:val="nil"/>
              <w:bottom w:val="single" w:sz="4" w:space="0" w:color="auto"/>
              <w:right w:val="single" w:sz="4" w:space="0" w:color="auto"/>
            </w:tcBorders>
          </w:tcPr>
          <w:p w14:paraId="33D87662" w14:textId="12C1B9B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HD1925.002</w:t>
            </w:r>
          </w:p>
        </w:tc>
        <w:tc>
          <w:tcPr>
            <w:tcW w:w="5528" w:type="dxa"/>
            <w:tcBorders>
              <w:top w:val="single" w:sz="8" w:space="0" w:color="auto"/>
              <w:left w:val="single" w:sz="4" w:space="0" w:color="auto"/>
              <w:bottom w:val="single" w:sz="8" w:space="0" w:color="auto"/>
              <w:right w:val="single" w:sz="4" w:space="0" w:color="auto"/>
            </w:tcBorders>
          </w:tcPr>
          <w:p w14:paraId="12425BAE" w14:textId="06BF8D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249C84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640C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A9F58FA" w14:textId="703487D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ds25.003</w:t>
            </w:r>
          </w:p>
        </w:tc>
        <w:tc>
          <w:tcPr>
            <w:tcW w:w="1984" w:type="dxa"/>
            <w:tcBorders>
              <w:top w:val="single" w:sz="4" w:space="0" w:color="auto"/>
              <w:left w:val="nil"/>
              <w:bottom w:val="single" w:sz="4" w:space="0" w:color="auto"/>
              <w:right w:val="single" w:sz="4" w:space="0" w:color="auto"/>
            </w:tcBorders>
          </w:tcPr>
          <w:p w14:paraId="6E252418" w14:textId="2CFEEF1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1E68C2E" w14:textId="7D9E6280"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44D62D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3838BB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0892E763" w14:textId="2A4CC469"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ds28.001</w:t>
            </w:r>
          </w:p>
        </w:tc>
        <w:tc>
          <w:tcPr>
            <w:tcW w:w="1984" w:type="dxa"/>
            <w:tcBorders>
              <w:top w:val="single" w:sz="4" w:space="0" w:color="auto"/>
              <w:left w:val="nil"/>
              <w:bottom w:val="single" w:sz="4" w:space="0" w:color="auto"/>
              <w:right w:val="single" w:sz="4" w:space="0" w:color="auto"/>
            </w:tcBorders>
          </w:tcPr>
          <w:p w14:paraId="06C36B87" w14:textId="4B26E2A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HD1928.001</w:t>
            </w:r>
          </w:p>
        </w:tc>
        <w:tc>
          <w:tcPr>
            <w:tcW w:w="5528" w:type="dxa"/>
            <w:tcBorders>
              <w:top w:val="single" w:sz="8" w:space="0" w:color="auto"/>
              <w:left w:val="single" w:sz="4" w:space="0" w:color="auto"/>
              <w:bottom w:val="single" w:sz="8" w:space="0" w:color="auto"/>
              <w:right w:val="single" w:sz="4" w:space="0" w:color="auto"/>
            </w:tcBorders>
          </w:tcPr>
          <w:p w14:paraId="1200D41E" w14:textId="4035C5AB"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61E37D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7A081A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139BB90B" w14:textId="5E17C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ds29.001</w:t>
            </w:r>
          </w:p>
        </w:tc>
        <w:tc>
          <w:tcPr>
            <w:tcW w:w="1984" w:type="dxa"/>
            <w:tcBorders>
              <w:top w:val="single" w:sz="4" w:space="0" w:color="auto"/>
              <w:left w:val="nil"/>
              <w:bottom w:val="single" w:sz="4" w:space="0" w:color="auto"/>
              <w:right w:val="single" w:sz="4" w:space="0" w:color="auto"/>
            </w:tcBorders>
          </w:tcPr>
          <w:p w14:paraId="5816A3C0" w14:textId="2DD1FB5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HD1929.001</w:t>
            </w:r>
          </w:p>
        </w:tc>
        <w:tc>
          <w:tcPr>
            <w:tcW w:w="5528" w:type="dxa"/>
            <w:tcBorders>
              <w:top w:val="single" w:sz="8" w:space="0" w:color="auto"/>
              <w:left w:val="single" w:sz="4" w:space="0" w:color="auto"/>
              <w:bottom w:val="single" w:sz="8" w:space="0" w:color="auto"/>
              <w:right w:val="single" w:sz="4" w:space="0" w:color="auto"/>
            </w:tcBorders>
          </w:tcPr>
          <w:p w14:paraId="7794E4E6" w14:textId="69ED0869"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7345E1D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50859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5C231B26" w14:textId="50482A4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ds29.002</w:t>
            </w:r>
          </w:p>
        </w:tc>
        <w:tc>
          <w:tcPr>
            <w:tcW w:w="1984" w:type="dxa"/>
            <w:tcBorders>
              <w:top w:val="single" w:sz="4" w:space="0" w:color="auto"/>
              <w:left w:val="nil"/>
              <w:bottom w:val="single" w:sz="4" w:space="0" w:color="auto"/>
              <w:right w:val="single" w:sz="4" w:space="0" w:color="auto"/>
            </w:tcBorders>
          </w:tcPr>
          <w:p w14:paraId="49D55A58" w14:textId="6BA3BD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HD1929.002</w:t>
            </w:r>
          </w:p>
        </w:tc>
        <w:tc>
          <w:tcPr>
            <w:tcW w:w="5528" w:type="dxa"/>
            <w:tcBorders>
              <w:top w:val="single" w:sz="8" w:space="0" w:color="auto"/>
              <w:left w:val="single" w:sz="4" w:space="0" w:color="auto"/>
              <w:bottom w:val="single" w:sz="8" w:space="0" w:color="auto"/>
              <w:right w:val="single" w:sz="4" w:space="0" w:color="auto"/>
            </w:tcBorders>
          </w:tcPr>
          <w:p w14:paraId="18F7BE22" w14:textId="4568957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52AAD43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AF6A80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9854EE" w14:textId="7B89E54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ds29.003</w:t>
            </w:r>
          </w:p>
        </w:tc>
        <w:tc>
          <w:tcPr>
            <w:tcW w:w="1984" w:type="dxa"/>
            <w:tcBorders>
              <w:top w:val="single" w:sz="4" w:space="0" w:color="auto"/>
              <w:left w:val="nil"/>
              <w:bottom w:val="single" w:sz="4" w:space="0" w:color="auto"/>
              <w:right w:val="single" w:sz="4" w:space="0" w:color="auto"/>
            </w:tcBorders>
          </w:tcPr>
          <w:p w14:paraId="45FF0022" w14:textId="03A8C3B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HD1929.003</w:t>
            </w:r>
          </w:p>
        </w:tc>
        <w:tc>
          <w:tcPr>
            <w:tcW w:w="5528" w:type="dxa"/>
            <w:tcBorders>
              <w:top w:val="single" w:sz="8" w:space="0" w:color="auto"/>
              <w:left w:val="single" w:sz="4" w:space="0" w:color="auto"/>
              <w:bottom w:val="single" w:sz="8" w:space="0" w:color="auto"/>
              <w:right w:val="single" w:sz="4" w:space="0" w:color="auto"/>
            </w:tcBorders>
          </w:tcPr>
          <w:p w14:paraId="62B4F1BD" w14:textId="5839B5B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2DCEB1C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670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7855D56" w14:textId="742E346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ds30.002</w:t>
            </w:r>
          </w:p>
        </w:tc>
        <w:tc>
          <w:tcPr>
            <w:tcW w:w="1984" w:type="dxa"/>
            <w:tcBorders>
              <w:top w:val="single" w:sz="4" w:space="0" w:color="auto"/>
              <w:left w:val="nil"/>
              <w:bottom w:val="single" w:sz="4" w:space="0" w:color="auto"/>
              <w:right w:val="single" w:sz="4" w:space="0" w:color="auto"/>
            </w:tcBorders>
          </w:tcPr>
          <w:p w14:paraId="525AB3A3" w14:textId="7C6A225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HD1930.002</w:t>
            </w:r>
          </w:p>
        </w:tc>
        <w:tc>
          <w:tcPr>
            <w:tcW w:w="5528" w:type="dxa"/>
            <w:tcBorders>
              <w:top w:val="single" w:sz="8" w:space="0" w:color="auto"/>
              <w:left w:val="single" w:sz="4" w:space="0" w:color="auto"/>
              <w:bottom w:val="single" w:sz="8" w:space="0" w:color="auto"/>
              <w:right w:val="single" w:sz="4" w:space="0" w:color="auto"/>
            </w:tcBorders>
          </w:tcPr>
          <w:p w14:paraId="7CAA56BE" w14:textId="38FDFB83"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1C5B9C0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86275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4E9FC923" w14:textId="2B9C47AE"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ds30.003</w:t>
            </w:r>
          </w:p>
        </w:tc>
        <w:tc>
          <w:tcPr>
            <w:tcW w:w="1984" w:type="dxa"/>
            <w:tcBorders>
              <w:top w:val="single" w:sz="4" w:space="0" w:color="auto"/>
              <w:left w:val="nil"/>
              <w:bottom w:val="single" w:sz="4" w:space="0" w:color="auto"/>
              <w:right w:val="single" w:sz="4" w:space="0" w:color="auto"/>
            </w:tcBorders>
          </w:tcPr>
          <w:p w14:paraId="62F414DC" w14:textId="0EB561E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HD1930.003</w:t>
            </w:r>
          </w:p>
        </w:tc>
        <w:tc>
          <w:tcPr>
            <w:tcW w:w="5528" w:type="dxa"/>
            <w:tcBorders>
              <w:top w:val="single" w:sz="8" w:space="0" w:color="auto"/>
              <w:left w:val="single" w:sz="4" w:space="0" w:color="auto"/>
              <w:bottom w:val="single" w:sz="8" w:space="0" w:color="auto"/>
              <w:right w:val="single" w:sz="4" w:space="0" w:color="auto"/>
            </w:tcBorders>
          </w:tcPr>
          <w:p w14:paraId="48D13142" w14:textId="02A6A0FE"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50B2DD3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7E67D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33.</w:t>
            </w:r>
          </w:p>
        </w:tc>
        <w:tc>
          <w:tcPr>
            <w:tcW w:w="1276" w:type="dxa"/>
            <w:tcBorders>
              <w:top w:val="single" w:sz="8" w:space="0" w:color="auto"/>
              <w:left w:val="nil"/>
              <w:bottom w:val="single" w:sz="8" w:space="0" w:color="auto"/>
              <w:right w:val="single" w:sz="4" w:space="0" w:color="auto"/>
            </w:tcBorders>
          </w:tcPr>
          <w:p w14:paraId="6962FAD2" w14:textId="25769AF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ds30.004</w:t>
            </w:r>
          </w:p>
        </w:tc>
        <w:tc>
          <w:tcPr>
            <w:tcW w:w="1984" w:type="dxa"/>
            <w:tcBorders>
              <w:top w:val="single" w:sz="4" w:space="0" w:color="auto"/>
              <w:left w:val="nil"/>
              <w:bottom w:val="single" w:sz="4" w:space="0" w:color="auto"/>
              <w:right w:val="single" w:sz="4" w:space="0" w:color="auto"/>
            </w:tcBorders>
          </w:tcPr>
          <w:p w14:paraId="153D4853" w14:textId="5F79377A"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HD1930.004</w:t>
            </w:r>
          </w:p>
        </w:tc>
        <w:tc>
          <w:tcPr>
            <w:tcW w:w="5528" w:type="dxa"/>
            <w:tcBorders>
              <w:top w:val="single" w:sz="8" w:space="0" w:color="auto"/>
              <w:left w:val="single" w:sz="4" w:space="0" w:color="auto"/>
              <w:bottom w:val="single" w:sz="8" w:space="0" w:color="auto"/>
              <w:right w:val="single" w:sz="4" w:space="0" w:color="auto"/>
            </w:tcBorders>
          </w:tcPr>
          <w:p w14:paraId="6B0C44A8" w14:textId="4D7ADFE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043543F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DC53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377D3AC2" w14:textId="52244E9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ds30.005</w:t>
            </w:r>
          </w:p>
        </w:tc>
        <w:tc>
          <w:tcPr>
            <w:tcW w:w="1984" w:type="dxa"/>
            <w:tcBorders>
              <w:top w:val="single" w:sz="4" w:space="0" w:color="auto"/>
              <w:left w:val="nil"/>
              <w:bottom w:val="single" w:sz="4" w:space="0" w:color="auto"/>
              <w:right w:val="single" w:sz="4" w:space="0" w:color="auto"/>
            </w:tcBorders>
          </w:tcPr>
          <w:p w14:paraId="5A4400B6" w14:textId="4852206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HD1930.005</w:t>
            </w:r>
          </w:p>
        </w:tc>
        <w:tc>
          <w:tcPr>
            <w:tcW w:w="5528" w:type="dxa"/>
            <w:tcBorders>
              <w:top w:val="single" w:sz="8" w:space="0" w:color="auto"/>
              <w:left w:val="single" w:sz="4" w:space="0" w:color="auto"/>
              <w:bottom w:val="single" w:sz="8" w:space="0" w:color="auto"/>
              <w:right w:val="single" w:sz="4" w:space="0" w:color="auto"/>
            </w:tcBorders>
          </w:tcPr>
          <w:p w14:paraId="7DDC36F5" w14:textId="7DED7504"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47157DF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A7D81C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0BE75182" w14:textId="55E72A8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ds30.006</w:t>
            </w:r>
          </w:p>
        </w:tc>
        <w:tc>
          <w:tcPr>
            <w:tcW w:w="1984" w:type="dxa"/>
            <w:tcBorders>
              <w:top w:val="single" w:sz="4" w:space="0" w:color="auto"/>
              <w:left w:val="nil"/>
              <w:bottom w:val="single" w:sz="4" w:space="0" w:color="auto"/>
              <w:right w:val="single" w:sz="4" w:space="0" w:color="auto"/>
            </w:tcBorders>
          </w:tcPr>
          <w:p w14:paraId="442EA8E4" w14:textId="11B11A0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HD1930.006</w:t>
            </w:r>
          </w:p>
        </w:tc>
        <w:tc>
          <w:tcPr>
            <w:tcW w:w="5528" w:type="dxa"/>
            <w:tcBorders>
              <w:top w:val="single" w:sz="8" w:space="0" w:color="auto"/>
              <w:left w:val="single" w:sz="4" w:space="0" w:color="auto"/>
              <w:bottom w:val="single" w:sz="8" w:space="0" w:color="auto"/>
              <w:right w:val="single" w:sz="4" w:space="0" w:color="auto"/>
            </w:tcBorders>
          </w:tcPr>
          <w:p w14:paraId="4D12034D" w14:textId="19AF1D35"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1C9661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8E09C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A1AE998" w14:textId="20566D2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ds31.002</w:t>
            </w:r>
          </w:p>
        </w:tc>
        <w:tc>
          <w:tcPr>
            <w:tcW w:w="1984" w:type="dxa"/>
            <w:tcBorders>
              <w:top w:val="single" w:sz="4" w:space="0" w:color="auto"/>
              <w:left w:val="nil"/>
              <w:bottom w:val="single" w:sz="4" w:space="0" w:color="auto"/>
              <w:right w:val="single" w:sz="4" w:space="0" w:color="auto"/>
            </w:tcBorders>
          </w:tcPr>
          <w:p w14:paraId="05804A2F" w14:textId="523F805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HD1931.002</w:t>
            </w:r>
          </w:p>
        </w:tc>
        <w:tc>
          <w:tcPr>
            <w:tcW w:w="5528" w:type="dxa"/>
            <w:tcBorders>
              <w:top w:val="single" w:sz="8" w:space="0" w:color="auto"/>
              <w:left w:val="single" w:sz="4" w:space="0" w:color="auto"/>
              <w:bottom w:val="single" w:sz="8" w:space="0" w:color="auto"/>
              <w:right w:val="single" w:sz="4" w:space="0" w:color="auto"/>
            </w:tcBorders>
          </w:tcPr>
          <w:p w14:paraId="25AA9803" w14:textId="6E002C61"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71F2B46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2C8D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582BCF3D" w14:textId="2EA7612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ds31.003</w:t>
            </w:r>
          </w:p>
        </w:tc>
        <w:tc>
          <w:tcPr>
            <w:tcW w:w="1984" w:type="dxa"/>
            <w:tcBorders>
              <w:top w:val="single" w:sz="4" w:space="0" w:color="auto"/>
              <w:left w:val="nil"/>
              <w:bottom w:val="single" w:sz="4" w:space="0" w:color="auto"/>
              <w:right w:val="single" w:sz="4" w:space="0" w:color="auto"/>
            </w:tcBorders>
          </w:tcPr>
          <w:p w14:paraId="23BA34BF" w14:textId="692C4E1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HD1931.003</w:t>
            </w:r>
          </w:p>
        </w:tc>
        <w:tc>
          <w:tcPr>
            <w:tcW w:w="5528" w:type="dxa"/>
            <w:tcBorders>
              <w:top w:val="single" w:sz="8" w:space="0" w:color="auto"/>
              <w:left w:val="single" w:sz="4" w:space="0" w:color="auto"/>
              <w:bottom w:val="single" w:sz="4" w:space="0" w:color="auto"/>
              <w:right w:val="single" w:sz="4" w:space="0" w:color="auto"/>
            </w:tcBorders>
          </w:tcPr>
          <w:p w14:paraId="39865835" w14:textId="17B372F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6CFD98F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6FFDAB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2077604D" w14:textId="66467D57"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ds31.004</w:t>
            </w:r>
          </w:p>
        </w:tc>
        <w:tc>
          <w:tcPr>
            <w:tcW w:w="1984" w:type="dxa"/>
            <w:tcBorders>
              <w:top w:val="single" w:sz="4" w:space="0" w:color="auto"/>
              <w:left w:val="nil"/>
              <w:bottom w:val="single" w:sz="4" w:space="0" w:color="auto"/>
              <w:right w:val="single" w:sz="4" w:space="0" w:color="auto"/>
            </w:tcBorders>
          </w:tcPr>
          <w:p w14:paraId="1EB62312" w14:textId="63BDC90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HD1931.004</w:t>
            </w:r>
          </w:p>
        </w:tc>
        <w:tc>
          <w:tcPr>
            <w:tcW w:w="5528" w:type="dxa"/>
            <w:tcBorders>
              <w:top w:val="single" w:sz="8" w:space="0" w:color="auto"/>
              <w:left w:val="single" w:sz="4" w:space="0" w:color="auto"/>
              <w:bottom w:val="single" w:sz="4" w:space="0" w:color="auto"/>
              <w:right w:val="single" w:sz="4" w:space="0" w:color="auto"/>
            </w:tcBorders>
          </w:tcPr>
          <w:p w14:paraId="4C6C2CC0" w14:textId="5A4D11A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75B0E5A"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7E2260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19DAB756" w14:textId="3943559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ds31.005</w:t>
            </w:r>
          </w:p>
        </w:tc>
        <w:tc>
          <w:tcPr>
            <w:tcW w:w="1984" w:type="dxa"/>
            <w:tcBorders>
              <w:top w:val="single" w:sz="4" w:space="0" w:color="auto"/>
              <w:left w:val="nil"/>
              <w:bottom w:val="single" w:sz="4" w:space="0" w:color="auto"/>
              <w:right w:val="single" w:sz="4" w:space="0" w:color="auto"/>
            </w:tcBorders>
          </w:tcPr>
          <w:p w14:paraId="76B82652" w14:textId="02D64CF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HD1931.005</w:t>
            </w:r>
          </w:p>
        </w:tc>
        <w:tc>
          <w:tcPr>
            <w:tcW w:w="5528" w:type="dxa"/>
            <w:tcBorders>
              <w:top w:val="single" w:sz="8" w:space="0" w:color="auto"/>
              <w:left w:val="single" w:sz="4" w:space="0" w:color="auto"/>
              <w:bottom w:val="single" w:sz="4" w:space="0" w:color="auto"/>
              <w:right w:val="single" w:sz="4" w:space="0" w:color="auto"/>
            </w:tcBorders>
          </w:tcPr>
          <w:p w14:paraId="11A30DF4" w14:textId="59AB949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w:t>
            </w:r>
          </w:p>
        </w:tc>
      </w:tr>
      <w:tr w:rsidR="00B41AB7" w:rsidRPr="00A11D31" w14:paraId="22C42E1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B425BD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7BC99247" w14:textId="6737334E"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ds31.006</w:t>
            </w:r>
          </w:p>
        </w:tc>
        <w:tc>
          <w:tcPr>
            <w:tcW w:w="1984" w:type="dxa"/>
            <w:tcBorders>
              <w:top w:val="single" w:sz="4" w:space="0" w:color="auto"/>
              <w:left w:val="nil"/>
              <w:bottom w:val="single" w:sz="4" w:space="0" w:color="auto"/>
              <w:right w:val="single" w:sz="4" w:space="0" w:color="auto"/>
            </w:tcBorders>
          </w:tcPr>
          <w:p w14:paraId="7EFDABD2" w14:textId="725277E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HD1931.006</w:t>
            </w:r>
          </w:p>
        </w:tc>
        <w:tc>
          <w:tcPr>
            <w:tcW w:w="5528" w:type="dxa"/>
            <w:tcBorders>
              <w:top w:val="single" w:sz="8" w:space="0" w:color="auto"/>
              <w:left w:val="single" w:sz="4" w:space="0" w:color="auto"/>
              <w:bottom w:val="single" w:sz="4" w:space="0" w:color="auto"/>
              <w:right w:val="single" w:sz="4" w:space="0" w:color="auto"/>
            </w:tcBorders>
          </w:tcPr>
          <w:p w14:paraId="64B58535" w14:textId="2670BCB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молочной железе</w:t>
            </w:r>
          </w:p>
        </w:tc>
      </w:tr>
      <w:tr w:rsidR="00B41AB7" w:rsidRPr="00A11D31" w14:paraId="21BA50C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B28775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A77997A" w14:textId="4BB8330B"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ds32.001</w:t>
            </w:r>
          </w:p>
        </w:tc>
        <w:tc>
          <w:tcPr>
            <w:tcW w:w="1984" w:type="dxa"/>
            <w:tcBorders>
              <w:top w:val="single" w:sz="4" w:space="0" w:color="auto"/>
              <w:left w:val="nil"/>
              <w:bottom w:val="single" w:sz="4" w:space="0" w:color="auto"/>
              <w:right w:val="single" w:sz="4" w:space="0" w:color="auto"/>
            </w:tcBorders>
          </w:tcPr>
          <w:p w14:paraId="1947B8BC" w14:textId="60CE447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HD1932.001</w:t>
            </w:r>
          </w:p>
        </w:tc>
        <w:tc>
          <w:tcPr>
            <w:tcW w:w="5528" w:type="dxa"/>
            <w:tcBorders>
              <w:top w:val="single" w:sz="8" w:space="0" w:color="auto"/>
              <w:left w:val="single" w:sz="4" w:space="0" w:color="auto"/>
              <w:bottom w:val="single" w:sz="4" w:space="0" w:color="auto"/>
              <w:right w:val="single" w:sz="4" w:space="0" w:color="auto"/>
            </w:tcBorders>
          </w:tcPr>
          <w:p w14:paraId="6F86CED9" w14:textId="4E04EAC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696598C3"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3B96BD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7B69C0A8" w14:textId="748B0290"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ds32.002</w:t>
            </w:r>
          </w:p>
        </w:tc>
        <w:tc>
          <w:tcPr>
            <w:tcW w:w="1984" w:type="dxa"/>
            <w:tcBorders>
              <w:top w:val="single" w:sz="4" w:space="0" w:color="auto"/>
              <w:left w:val="nil"/>
              <w:bottom w:val="single" w:sz="4" w:space="0" w:color="auto"/>
              <w:right w:val="single" w:sz="4" w:space="0" w:color="auto"/>
            </w:tcBorders>
          </w:tcPr>
          <w:p w14:paraId="2310F2C8" w14:textId="6425638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HD1932.002</w:t>
            </w:r>
          </w:p>
        </w:tc>
        <w:tc>
          <w:tcPr>
            <w:tcW w:w="5528" w:type="dxa"/>
            <w:tcBorders>
              <w:top w:val="single" w:sz="8" w:space="0" w:color="auto"/>
              <w:left w:val="single" w:sz="4" w:space="0" w:color="auto"/>
              <w:bottom w:val="single" w:sz="4" w:space="0" w:color="auto"/>
              <w:right w:val="single" w:sz="4" w:space="0" w:color="auto"/>
            </w:tcBorders>
          </w:tcPr>
          <w:p w14:paraId="5C3E9EF9" w14:textId="2DB0ECB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37B2B7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A256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63E3B230" w14:textId="13EE38C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ds32.003</w:t>
            </w:r>
          </w:p>
        </w:tc>
        <w:tc>
          <w:tcPr>
            <w:tcW w:w="1984" w:type="dxa"/>
            <w:tcBorders>
              <w:top w:val="single" w:sz="4" w:space="0" w:color="auto"/>
              <w:left w:val="nil"/>
              <w:bottom w:val="single" w:sz="4" w:space="0" w:color="auto"/>
              <w:right w:val="single" w:sz="4" w:space="0" w:color="auto"/>
            </w:tcBorders>
          </w:tcPr>
          <w:p w14:paraId="3137D426" w14:textId="0967BA70"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HD1932.003</w:t>
            </w:r>
          </w:p>
        </w:tc>
        <w:tc>
          <w:tcPr>
            <w:tcW w:w="5528" w:type="dxa"/>
            <w:tcBorders>
              <w:top w:val="single" w:sz="8" w:space="0" w:color="auto"/>
              <w:left w:val="single" w:sz="4" w:space="0" w:color="auto"/>
              <w:bottom w:val="single" w:sz="8" w:space="0" w:color="auto"/>
              <w:right w:val="single" w:sz="4" w:space="0" w:color="auto"/>
            </w:tcBorders>
          </w:tcPr>
          <w:p w14:paraId="45D2812F" w14:textId="77767A2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642D418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3951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57F97AB0" w14:textId="3505553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ds32.004</w:t>
            </w:r>
          </w:p>
        </w:tc>
        <w:tc>
          <w:tcPr>
            <w:tcW w:w="1984" w:type="dxa"/>
            <w:tcBorders>
              <w:top w:val="single" w:sz="4" w:space="0" w:color="auto"/>
              <w:left w:val="nil"/>
              <w:bottom w:val="single" w:sz="4" w:space="0" w:color="auto"/>
              <w:right w:val="single" w:sz="4" w:space="0" w:color="auto"/>
            </w:tcBorders>
          </w:tcPr>
          <w:p w14:paraId="18E49931" w14:textId="6B681B59"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HD1932.004</w:t>
            </w:r>
          </w:p>
        </w:tc>
        <w:tc>
          <w:tcPr>
            <w:tcW w:w="5528" w:type="dxa"/>
            <w:tcBorders>
              <w:top w:val="single" w:sz="8" w:space="0" w:color="auto"/>
              <w:left w:val="single" w:sz="4" w:space="0" w:color="auto"/>
              <w:bottom w:val="single" w:sz="8" w:space="0" w:color="auto"/>
              <w:right w:val="single" w:sz="4" w:space="0" w:color="auto"/>
            </w:tcBorders>
          </w:tcPr>
          <w:p w14:paraId="14D5ABD2" w14:textId="173826A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2A47F6F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3882C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0DFE1437" w14:textId="28A2921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ds32.005</w:t>
            </w:r>
          </w:p>
        </w:tc>
        <w:tc>
          <w:tcPr>
            <w:tcW w:w="1984" w:type="dxa"/>
            <w:tcBorders>
              <w:top w:val="single" w:sz="4" w:space="0" w:color="auto"/>
              <w:left w:val="nil"/>
              <w:bottom w:val="single" w:sz="4" w:space="0" w:color="auto"/>
              <w:right w:val="single" w:sz="4" w:space="0" w:color="auto"/>
            </w:tcBorders>
          </w:tcPr>
          <w:p w14:paraId="675A487C" w14:textId="13EE1C2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HD1932.005</w:t>
            </w:r>
          </w:p>
        </w:tc>
        <w:tc>
          <w:tcPr>
            <w:tcW w:w="5528" w:type="dxa"/>
            <w:tcBorders>
              <w:top w:val="single" w:sz="8" w:space="0" w:color="auto"/>
              <w:left w:val="single" w:sz="4" w:space="0" w:color="auto"/>
              <w:bottom w:val="single" w:sz="8" w:space="0" w:color="auto"/>
              <w:right w:val="single" w:sz="4" w:space="0" w:color="auto"/>
            </w:tcBorders>
          </w:tcPr>
          <w:p w14:paraId="0D9BBA55" w14:textId="60305080"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1BE33D7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DA4264"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131B5F1" w14:textId="7FCB734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ds32.006</w:t>
            </w:r>
          </w:p>
        </w:tc>
        <w:tc>
          <w:tcPr>
            <w:tcW w:w="1984" w:type="dxa"/>
            <w:tcBorders>
              <w:top w:val="single" w:sz="4" w:space="0" w:color="auto"/>
              <w:left w:val="nil"/>
              <w:bottom w:val="single" w:sz="4" w:space="0" w:color="auto"/>
              <w:right w:val="single" w:sz="4" w:space="0" w:color="auto"/>
            </w:tcBorders>
          </w:tcPr>
          <w:p w14:paraId="2B1DC08F" w14:textId="30BB7AC2"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HD1932.006</w:t>
            </w:r>
          </w:p>
        </w:tc>
        <w:tc>
          <w:tcPr>
            <w:tcW w:w="5528" w:type="dxa"/>
            <w:tcBorders>
              <w:top w:val="single" w:sz="8" w:space="0" w:color="auto"/>
              <w:left w:val="single" w:sz="4" w:space="0" w:color="auto"/>
              <w:bottom w:val="single" w:sz="8" w:space="0" w:color="auto"/>
              <w:right w:val="single" w:sz="4" w:space="0" w:color="auto"/>
            </w:tcBorders>
          </w:tcPr>
          <w:p w14:paraId="2F70F7E8" w14:textId="388D2B4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w:t>
            </w:r>
          </w:p>
        </w:tc>
      </w:tr>
      <w:tr w:rsidR="00B41AB7" w:rsidRPr="00A11D31" w14:paraId="3AF3CA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BA1BA7"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39C3C78F" w14:textId="3B11DBA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ds32.007</w:t>
            </w:r>
          </w:p>
        </w:tc>
        <w:tc>
          <w:tcPr>
            <w:tcW w:w="1984" w:type="dxa"/>
            <w:tcBorders>
              <w:top w:val="single" w:sz="4" w:space="0" w:color="auto"/>
              <w:left w:val="nil"/>
              <w:bottom w:val="single" w:sz="4" w:space="0" w:color="auto"/>
              <w:right w:val="single" w:sz="4" w:space="0" w:color="auto"/>
            </w:tcBorders>
          </w:tcPr>
          <w:p w14:paraId="26CB9663" w14:textId="236135D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HD1932.007</w:t>
            </w:r>
          </w:p>
        </w:tc>
        <w:tc>
          <w:tcPr>
            <w:tcW w:w="5528" w:type="dxa"/>
            <w:tcBorders>
              <w:top w:val="single" w:sz="8" w:space="0" w:color="auto"/>
              <w:left w:val="single" w:sz="4" w:space="0" w:color="auto"/>
              <w:bottom w:val="single" w:sz="8" w:space="0" w:color="auto"/>
              <w:right w:val="single" w:sz="4" w:space="0" w:color="auto"/>
            </w:tcBorders>
          </w:tcPr>
          <w:p w14:paraId="6B551AD8" w14:textId="1AC2D28F"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3380D1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A1F35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2101AD32" w14:textId="3724A1D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ds32.008</w:t>
            </w:r>
          </w:p>
        </w:tc>
        <w:tc>
          <w:tcPr>
            <w:tcW w:w="1984" w:type="dxa"/>
            <w:tcBorders>
              <w:top w:val="single" w:sz="4" w:space="0" w:color="auto"/>
              <w:left w:val="nil"/>
              <w:bottom w:val="single" w:sz="4" w:space="0" w:color="auto"/>
              <w:right w:val="single" w:sz="4" w:space="0" w:color="auto"/>
            </w:tcBorders>
          </w:tcPr>
          <w:p w14:paraId="585E2769" w14:textId="635BA9B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HD1932.008</w:t>
            </w:r>
          </w:p>
        </w:tc>
        <w:tc>
          <w:tcPr>
            <w:tcW w:w="5528" w:type="dxa"/>
            <w:tcBorders>
              <w:top w:val="single" w:sz="8" w:space="0" w:color="auto"/>
              <w:left w:val="single" w:sz="4" w:space="0" w:color="auto"/>
              <w:bottom w:val="single" w:sz="8" w:space="0" w:color="auto"/>
              <w:right w:val="single" w:sz="4" w:space="0" w:color="auto"/>
            </w:tcBorders>
          </w:tcPr>
          <w:p w14:paraId="2F1AD597" w14:textId="3F148A85"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3AB975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F7DE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13260849" w14:textId="136248FF"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ds34.002</w:t>
            </w:r>
          </w:p>
        </w:tc>
        <w:tc>
          <w:tcPr>
            <w:tcW w:w="1984" w:type="dxa"/>
            <w:tcBorders>
              <w:top w:val="single" w:sz="4" w:space="0" w:color="auto"/>
              <w:left w:val="nil"/>
              <w:bottom w:val="single" w:sz="4" w:space="0" w:color="auto"/>
              <w:right w:val="single" w:sz="4" w:space="0" w:color="auto"/>
            </w:tcBorders>
          </w:tcPr>
          <w:p w14:paraId="35189AFB" w14:textId="4E8A89D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0BFE6D72" w14:textId="1212F09A"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1E0F62" w:rsidRPr="00A11D31" w14:paraId="312FBC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D2D82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6EBA74AE" w14:textId="3C970A7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ds34.003</w:t>
            </w:r>
          </w:p>
        </w:tc>
        <w:tc>
          <w:tcPr>
            <w:tcW w:w="1984" w:type="dxa"/>
            <w:tcBorders>
              <w:top w:val="single" w:sz="4" w:space="0" w:color="auto"/>
              <w:left w:val="nil"/>
              <w:bottom w:val="single" w:sz="4" w:space="0" w:color="auto"/>
              <w:right w:val="single" w:sz="4" w:space="0" w:color="auto"/>
            </w:tcBorders>
          </w:tcPr>
          <w:p w14:paraId="021B1972" w14:textId="33D6544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HD1934.003</w:t>
            </w:r>
          </w:p>
        </w:tc>
        <w:tc>
          <w:tcPr>
            <w:tcW w:w="5528" w:type="dxa"/>
            <w:tcBorders>
              <w:top w:val="single" w:sz="8" w:space="0" w:color="auto"/>
              <w:left w:val="single" w:sz="4" w:space="0" w:color="auto"/>
              <w:bottom w:val="single" w:sz="8" w:space="0" w:color="auto"/>
              <w:right w:val="single" w:sz="4" w:space="0" w:color="auto"/>
            </w:tcBorders>
          </w:tcPr>
          <w:p w14:paraId="64ABE2FC" w14:textId="7BA50714"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bl>
    <w:p w14:paraId="050D80E2" w14:textId="77777777" w:rsidR="001E0F62" w:rsidRPr="00A11D31"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r w:rsidR="00875C50" w:rsidRPr="00A11D31">
        <w:rPr>
          <w:rFonts w:ascii="Times New Roman" w:eastAsia="Times New Roman" w:hAnsi="Times New Roman" w:cs="Times New Roman"/>
          <w:sz w:val="28"/>
          <w:szCs w:val="28"/>
          <w:lang w:eastAsia="ru-RU"/>
        </w:rPr>
        <w:t>. </w:t>
      </w:r>
      <w:r w:rsidR="00840FBF" w:rsidRPr="00A11D3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A11D31">
        <w:rPr>
          <w:rFonts w:ascii="Times New Roman" w:eastAsia="Times New Roman" w:hAnsi="Times New Roman" w:cs="Times New Roman"/>
          <w:sz w:val="28"/>
          <w:szCs w:val="28"/>
          <w:lang w:eastAsia="ru-RU"/>
        </w:rPr>
        <w:t>ате согласно правилам, указанны</w:t>
      </w:r>
      <w:r w:rsidR="00794811" w:rsidRPr="00A11D31">
        <w:rPr>
          <w:rFonts w:ascii="Times New Roman" w:eastAsia="Times New Roman" w:hAnsi="Times New Roman" w:cs="Times New Roman"/>
          <w:sz w:val="28"/>
          <w:szCs w:val="28"/>
          <w:lang w:eastAsia="ru-RU"/>
        </w:rPr>
        <w:t>м</w:t>
      </w:r>
      <w:r w:rsidR="00840FBF" w:rsidRPr="00A11D31">
        <w:rPr>
          <w:rFonts w:ascii="Times New Roman" w:eastAsia="Times New Roman" w:hAnsi="Times New Roman" w:cs="Times New Roman"/>
          <w:sz w:val="28"/>
          <w:szCs w:val="28"/>
          <w:lang w:eastAsia="ru-RU"/>
        </w:rPr>
        <w:t xml:space="preserve"> в </w:t>
      </w:r>
      <w:r w:rsidR="00794811" w:rsidRPr="00A11D31">
        <w:rPr>
          <w:rFonts w:ascii="Times New Roman" w:eastAsia="Times New Roman" w:hAnsi="Times New Roman" w:cs="Times New Roman"/>
          <w:sz w:val="28"/>
          <w:szCs w:val="28"/>
          <w:lang w:eastAsia="ru-RU"/>
        </w:rPr>
        <w:t xml:space="preserve">соответствующий частях </w:t>
      </w:r>
      <w:r w:rsidR="00417F3A" w:rsidRPr="00A11D31">
        <w:rPr>
          <w:rFonts w:ascii="Times New Roman" w:eastAsia="Times New Roman" w:hAnsi="Times New Roman" w:cs="Times New Roman"/>
          <w:sz w:val="28"/>
          <w:szCs w:val="28"/>
          <w:lang w:eastAsia="ru-RU"/>
        </w:rPr>
        <w:t>стат</w:t>
      </w:r>
      <w:r w:rsidR="00794811" w:rsidRPr="00A11D31">
        <w:rPr>
          <w:rFonts w:ascii="Times New Roman" w:eastAsia="Times New Roman" w:hAnsi="Times New Roman" w:cs="Times New Roman"/>
          <w:sz w:val="28"/>
          <w:szCs w:val="28"/>
          <w:lang w:eastAsia="ru-RU"/>
        </w:rPr>
        <w:t>ей</w:t>
      </w:r>
      <w:r w:rsidR="0058088A" w:rsidRPr="00A11D31">
        <w:rPr>
          <w:rFonts w:ascii="Times New Roman" w:eastAsia="Times New Roman" w:hAnsi="Times New Roman" w:cs="Times New Roman"/>
          <w:sz w:val="28"/>
          <w:szCs w:val="28"/>
          <w:lang w:eastAsia="ru-RU"/>
        </w:rPr>
        <w:t xml:space="preserve"> 28 и 29 </w:t>
      </w:r>
      <w:r w:rsidR="00840FBF" w:rsidRPr="00A11D31">
        <w:rPr>
          <w:rFonts w:ascii="Times New Roman" w:eastAsia="Times New Roman" w:hAnsi="Times New Roman" w:cs="Times New Roman"/>
          <w:sz w:val="28"/>
          <w:szCs w:val="28"/>
          <w:lang w:eastAsia="ru-RU"/>
        </w:rPr>
        <w:t xml:space="preserve">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w:t>
      </w:r>
      <w:r w:rsidR="00840FBF" w:rsidRPr="00A11D31">
        <w:rPr>
          <w:rFonts w:ascii="Times New Roman" w:eastAsia="Times New Roman" w:hAnsi="Times New Roman" w:cs="Times New Roman"/>
          <w:sz w:val="28"/>
          <w:szCs w:val="28"/>
          <w:lang w:eastAsia="ru-RU"/>
        </w:rPr>
        <w:lastRenderedPageBreak/>
        <w:t>основного заболевания (процесса), внутрибольничной инфекции или осложнением основного заболевания</w:t>
      </w:r>
      <w:r w:rsidR="00DF208A" w:rsidRPr="00A11D31">
        <w:rPr>
          <w:rFonts w:ascii="Times New Roman" w:eastAsia="Times New Roman" w:hAnsi="Times New Roman" w:cs="Times New Roman"/>
          <w:sz w:val="28"/>
          <w:szCs w:val="28"/>
          <w:lang w:eastAsia="ru-RU"/>
        </w:rPr>
        <w:t xml:space="preserve">, а также </w:t>
      </w:r>
      <w:r w:rsidR="00F83978" w:rsidRPr="00A11D3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A11D31">
        <w:rPr>
          <w:rFonts w:ascii="Times New Roman" w:eastAsia="Times New Roman" w:hAnsi="Times New Roman" w:cs="Times New Roman"/>
          <w:sz w:val="28"/>
          <w:szCs w:val="28"/>
          <w:lang w:eastAsia="ru-RU"/>
        </w:rPr>
        <w:t>случаев</w:t>
      </w:r>
      <w:r w:rsidR="00DF208A" w:rsidRPr="00A11D3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A11D31">
        <w:rPr>
          <w:rFonts w:ascii="Times New Roman" w:hAnsi="Times New Roman" w:cs="Times New Roman"/>
          <w:sz w:val="28"/>
          <w:szCs w:val="28"/>
        </w:rPr>
        <w:t xml:space="preserve">или </w:t>
      </w:r>
      <w:r w:rsidR="00F83978" w:rsidRPr="00A11D31">
        <w:rPr>
          <w:rFonts w:ascii="Times New Roman" w:hAnsi="Times New Roman" w:cs="Times New Roman"/>
          <w:sz w:val="28"/>
          <w:szCs w:val="28"/>
        </w:rPr>
        <w:t>проведением медицинской реабилитации при наличии медицинских показаний</w:t>
      </w:r>
      <w:r w:rsidR="00840FBF" w:rsidRPr="00A11D31">
        <w:rPr>
          <w:rFonts w:ascii="Times New Roman" w:eastAsia="Times New Roman" w:hAnsi="Times New Roman" w:cs="Times New Roman"/>
          <w:sz w:val="28"/>
          <w:szCs w:val="28"/>
          <w:lang w:eastAsia="ru-RU"/>
        </w:rPr>
        <w:t>.</w:t>
      </w:r>
    </w:p>
    <w:p w14:paraId="74886002" w14:textId="21CA1CBF" w:rsidR="00840FBF" w:rsidRPr="00A11D3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3577C9" w:rsidRPr="00A11D31">
        <w:rPr>
          <w:rFonts w:ascii="Times New Roman" w:hAnsi="Times New Roman" w:cs="Times New Roman"/>
          <w:sz w:val="28"/>
          <w:szCs w:val="28"/>
        </w:rPr>
        <w:t xml:space="preserve">. </w:t>
      </w:r>
      <w:r w:rsidR="002D0D41" w:rsidRPr="00A11D31">
        <w:rPr>
          <w:rFonts w:ascii="Times New Roman" w:hAnsi="Times New Roman" w:cs="Times New Roman"/>
          <w:sz w:val="28"/>
          <w:szCs w:val="28"/>
        </w:rPr>
        <w:t xml:space="preserve">В случае оказания медицинской помощи </w:t>
      </w:r>
      <w:r w:rsidR="006D48A5" w:rsidRPr="00A11D31">
        <w:rPr>
          <w:rFonts w:ascii="Times New Roman" w:hAnsi="Times New Roman" w:cs="Times New Roman"/>
          <w:sz w:val="28"/>
          <w:szCs w:val="28"/>
        </w:rPr>
        <w:t>при злокачественных новообразованиях</w:t>
      </w:r>
      <w:r w:rsidR="003577C9" w:rsidRPr="00A11D31">
        <w:rPr>
          <w:rFonts w:ascii="Times New Roman" w:hAnsi="Times New Roman" w:cs="Times New Roman"/>
          <w:sz w:val="28"/>
          <w:szCs w:val="28"/>
        </w:rPr>
        <w:t xml:space="preserve">, если фактическое количество дней </w:t>
      </w:r>
      <w:r w:rsidR="008C62FB" w:rsidRPr="00A11D31">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A11D31">
        <w:rPr>
          <w:rFonts w:ascii="Times New Roman" w:hAnsi="Times New Roman" w:cs="Times New Roman"/>
          <w:sz w:val="28"/>
          <w:szCs w:val="28"/>
        </w:rPr>
        <w:t xml:space="preserve">соответствует количеству дней </w:t>
      </w:r>
      <w:r w:rsidR="008C62FB" w:rsidRPr="00A11D31">
        <w:rPr>
          <w:rFonts w:ascii="Times New Roman" w:hAnsi="Times New Roman" w:cs="Times New Roman"/>
          <w:sz w:val="28"/>
          <w:szCs w:val="28"/>
        </w:rPr>
        <w:t>лечения</w:t>
      </w:r>
      <w:r w:rsidR="002D0D41" w:rsidRPr="00A11D31">
        <w:rPr>
          <w:rFonts w:ascii="Times New Roman" w:hAnsi="Times New Roman" w:cs="Times New Roman"/>
          <w:sz w:val="28"/>
          <w:szCs w:val="28"/>
        </w:rPr>
        <w:t xml:space="preserve"> согласно </w:t>
      </w:r>
      <w:r w:rsidR="00077455" w:rsidRPr="00A11D31">
        <w:rPr>
          <w:rFonts w:ascii="Times New Roman" w:hAnsi="Times New Roman" w:cs="Times New Roman"/>
          <w:sz w:val="28"/>
          <w:szCs w:val="28"/>
        </w:rPr>
        <w:t>описанию схемы лекарственной терапии</w:t>
      </w:r>
      <w:r w:rsidR="002D0D41" w:rsidRPr="00A11D31">
        <w:rPr>
          <w:rFonts w:ascii="Times New Roman" w:hAnsi="Times New Roman" w:cs="Times New Roman"/>
          <w:sz w:val="28"/>
          <w:szCs w:val="28"/>
        </w:rPr>
        <w:t xml:space="preserve"> в правилах группировки КСГ</w:t>
      </w:r>
      <w:r w:rsidR="003577C9" w:rsidRPr="00A11D31">
        <w:rPr>
          <w:rFonts w:ascii="Times New Roman" w:hAnsi="Times New Roman" w:cs="Times New Roman"/>
          <w:sz w:val="28"/>
          <w:szCs w:val="28"/>
        </w:rPr>
        <w:t>,</w:t>
      </w:r>
      <w:r w:rsidR="002D0D41" w:rsidRPr="00A11D31">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A11D31">
        <w:rPr>
          <w:rFonts w:ascii="Times New Roman" w:hAnsi="Times New Roman" w:cs="Times New Roman"/>
          <w:sz w:val="28"/>
          <w:szCs w:val="28"/>
        </w:rPr>
        <w:t>соответствующей КСГ</w:t>
      </w:r>
      <w:r w:rsidR="003577C9" w:rsidRPr="00A11D31">
        <w:rPr>
          <w:rFonts w:ascii="Times New Roman" w:hAnsi="Times New Roman" w:cs="Times New Roman"/>
          <w:sz w:val="28"/>
          <w:szCs w:val="28"/>
        </w:rPr>
        <w:t>.</w:t>
      </w:r>
    </w:p>
    <w:p w14:paraId="0EDBD7EE" w14:textId="4D4432DA" w:rsidR="003322EB" w:rsidRPr="00A11D31"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Е</w:t>
      </w:r>
      <w:r w:rsidR="002D0D41" w:rsidRPr="00A11D31">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A11D31">
        <w:rPr>
          <w:rFonts w:ascii="Times New Roman" w:hAnsi="Times New Roman" w:cs="Times New Roman"/>
          <w:sz w:val="28"/>
          <w:szCs w:val="28"/>
        </w:rPr>
        <w:t xml:space="preserve">прерванный </w:t>
      </w:r>
      <w:r w:rsidR="002D0D41"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077455" w:rsidRPr="00A11D31">
        <w:rPr>
          <w:rFonts w:ascii="Times New Roman" w:hAnsi="Times New Roman" w:cs="Times New Roman"/>
          <w:sz w:val="28"/>
          <w:szCs w:val="28"/>
        </w:rPr>
        <w:t xml:space="preserve">. В случае оказания медицинской помощи </w:t>
      </w:r>
      <w:r w:rsidR="003322EB" w:rsidRPr="00A11D31">
        <w:rPr>
          <w:rFonts w:ascii="Times New Roman" w:hAnsi="Times New Roman" w:cs="Times New Roman"/>
          <w:sz w:val="28"/>
          <w:szCs w:val="28"/>
        </w:rPr>
        <w:t xml:space="preserve">с проведением лучевой терапии </w:t>
      </w:r>
      <w:r w:rsidR="00077455" w:rsidRPr="00A11D31">
        <w:rPr>
          <w:rFonts w:ascii="Times New Roman" w:hAnsi="Times New Roman" w:cs="Times New Roman"/>
          <w:sz w:val="28"/>
          <w:szCs w:val="28"/>
        </w:rPr>
        <w:t>и у</w:t>
      </w:r>
      <w:r w:rsidR="003577C9" w:rsidRPr="00A11D31">
        <w:rPr>
          <w:rFonts w:ascii="Times New Roman" w:hAnsi="Times New Roman" w:cs="Times New Roman"/>
          <w:sz w:val="28"/>
          <w:szCs w:val="28"/>
        </w:rPr>
        <w:t xml:space="preserve">читывая, что проведение лучевой терапии предусмотрено </w:t>
      </w:r>
      <w:r w:rsidR="001E796C" w:rsidRPr="00A11D31">
        <w:rPr>
          <w:rFonts w:ascii="Times New Roman" w:hAnsi="Times New Roman" w:cs="Times New Roman"/>
          <w:sz w:val="28"/>
          <w:szCs w:val="28"/>
        </w:rPr>
        <w:t xml:space="preserve">правилами группировки КСГ </w:t>
      </w:r>
      <w:r w:rsidR="003577C9" w:rsidRPr="00A11D31">
        <w:rPr>
          <w:rFonts w:ascii="Times New Roman" w:hAnsi="Times New Roman" w:cs="Times New Roman"/>
          <w:sz w:val="28"/>
          <w:szCs w:val="28"/>
        </w:rPr>
        <w:t xml:space="preserve">начиная с одной фракции, </w:t>
      </w:r>
      <w:r w:rsidR="00462E00" w:rsidRPr="00A11D31">
        <w:rPr>
          <w:rFonts w:ascii="Times New Roman" w:hAnsi="Times New Roman" w:cs="Times New Roman"/>
          <w:sz w:val="28"/>
          <w:szCs w:val="28"/>
        </w:rPr>
        <w:t xml:space="preserve">прерванный </w:t>
      </w:r>
      <w:r w:rsidR="00077455"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A11D31">
        <w:rPr>
          <w:rFonts w:ascii="Times New Roman" w:hAnsi="Times New Roman" w:cs="Times New Roman"/>
          <w:sz w:val="28"/>
          <w:szCs w:val="28"/>
        </w:rPr>
        <w:t>КСГ</w:t>
      </w:r>
      <w:r w:rsidR="003322EB" w:rsidRPr="00A11D31">
        <w:rPr>
          <w:rFonts w:ascii="Times New Roman" w:hAnsi="Times New Roman" w:cs="Times New Roman"/>
          <w:sz w:val="28"/>
          <w:szCs w:val="28"/>
        </w:rPr>
        <w:t xml:space="preserve">, предусматривающей соответствующее количество фракций, </w:t>
      </w:r>
      <w:r w:rsidR="00077455" w:rsidRPr="00A11D31">
        <w:rPr>
          <w:rFonts w:ascii="Times New Roman" w:hAnsi="Times New Roman" w:cs="Times New Roman"/>
          <w:sz w:val="28"/>
          <w:szCs w:val="28"/>
        </w:rPr>
        <w:t xml:space="preserve">при этом </w:t>
      </w:r>
      <w:r w:rsidR="007A6446" w:rsidRPr="00A11D31">
        <w:rPr>
          <w:rFonts w:ascii="Times New Roman" w:hAnsi="Times New Roman" w:cs="Times New Roman"/>
          <w:sz w:val="28"/>
          <w:szCs w:val="28"/>
        </w:rPr>
        <w:t>основным классификационным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lastRenderedPageBreak/>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w:t>
      </w:r>
      <w:r w:rsidR="00E74BA2" w:rsidRPr="00A11D31">
        <w:rPr>
          <w:rFonts w:ascii="Times New Roman" w:hAnsi="Times New Roman" w:cs="Times New Roman"/>
          <w:sz w:val="28"/>
          <w:szCs w:val="28"/>
        </w:rPr>
        <w:lastRenderedPageBreak/>
        <w:t>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Pr="00A11D31" w:rsidRDefault="00E456F3" w:rsidP="00B4409D">
      <w:pPr>
        <w:pStyle w:val="ConsPlusNormal"/>
        <w:tabs>
          <w:tab w:val="left" w:pos="1134"/>
        </w:tabs>
        <w:ind w:firstLine="709"/>
        <w:jc w:val="both"/>
        <w:rPr>
          <w:rFonts w:ascii="Times New Roman" w:hAnsi="Times New Roman" w:cs="Times New Roman"/>
          <w:sz w:val="28"/>
          <w:szCs w:val="28"/>
        </w:rPr>
      </w:pPr>
    </w:p>
    <w:p w14:paraId="7C1F47ED" w14:textId="0673BA52" w:rsidR="001C34E2" w:rsidRPr="00A11D31" w:rsidRDefault="008F460E"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Pr="00A11D31">
        <w:rPr>
          <w:rFonts w:ascii="Times New Roman" w:hAnsi="Times New Roman" w:cs="Times New Roman"/>
          <w:sz w:val="28"/>
          <w:szCs w:val="28"/>
        </w:rPr>
        <w:tab/>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тромболитической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1C34E2" w:rsidRPr="00A11D31">
        <w:rPr>
          <w:rFonts w:ascii="Times New Roman" w:hAnsi="Times New Roman" w:cs="Times New Roman"/>
          <w:sz w:val="28"/>
          <w:szCs w:val="28"/>
        </w:rPr>
        <w:t>.</w:t>
      </w:r>
    </w:p>
    <w:p w14:paraId="6A987AF6" w14:textId="46AD82A3" w:rsidR="008F460E" w:rsidRPr="00A11D31" w:rsidRDefault="007F3485"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2. </w:t>
      </w:r>
      <w:r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4532F06D"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A11D31">
          <w:rPr>
            <w:rFonts w:ascii="Times New Roman" w:hAnsi="Times New Roman" w:cs="Times New Roman"/>
            <w:sz w:val="28"/>
            <w:szCs w:val="28"/>
          </w:rPr>
          <w:t>приложении</w:t>
        </w:r>
        <w:r w:rsidR="001C34E2" w:rsidRPr="00A11D31">
          <w:rPr>
            <w:rFonts w:ascii="Times New Roman" w:hAnsi="Times New Roman" w:cs="Times New Roman"/>
            <w:sz w:val="28"/>
            <w:szCs w:val="28"/>
          </w:rPr>
          <w:t xml:space="preserve"> </w:t>
        </w:r>
        <w:r w:rsidR="000400CE" w:rsidRPr="00A11D31">
          <w:rPr>
            <w:rFonts w:ascii="Times New Roman" w:hAnsi="Times New Roman" w:cs="Times New Roman"/>
            <w:sz w:val="28"/>
            <w:szCs w:val="28"/>
          </w:rPr>
          <w:t>6</w:t>
        </w:r>
        <w:r w:rsidR="00671281" w:rsidRPr="00A11D31">
          <w:rPr>
            <w:rFonts w:ascii="Times New Roman" w:hAnsi="Times New Roman" w:cs="Times New Roman"/>
            <w:sz w:val="28"/>
            <w:szCs w:val="28"/>
          </w:rPr>
          <w:t xml:space="preserve"> </w:t>
        </w:r>
        <w:r w:rsidR="00A07CB1" w:rsidRPr="00A11D31">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571486CC"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49842E07"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6EE6AE4A"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05A8B9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травматологического центра I уровня».</w:t>
      </w:r>
    </w:p>
    <w:p w14:paraId="6B4D323C" w14:textId="149323D8" w:rsidR="001C34E2" w:rsidRPr="00A11D31" w:rsidRDefault="00BB3A90" w:rsidP="002A26C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w:t>
      </w:r>
      <w:r w:rsidR="001C34E2" w:rsidRPr="00A11D31">
        <w:rPr>
          <w:rFonts w:ascii="Times New Roman" w:hAnsi="Times New Roman" w:cs="Times New Roman"/>
          <w:sz w:val="28"/>
          <w:szCs w:val="28"/>
        </w:rPr>
        <w:lastRenderedPageBreak/>
        <w:t xml:space="preserve">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6A04D305" w14:textId="77777777" w:rsidR="00D7092B" w:rsidRPr="00A11D31" w:rsidRDefault="00D7092B"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45B1C0E7"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5847632E"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Обращение, оплачиваемое согласно сверхбазовой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невынашивания беременности),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w:t>
      </w:r>
      <w:r w:rsidR="00EE4256" w:rsidRPr="00A11D31">
        <w:rPr>
          <w:rFonts w:ascii="Times New Roman" w:hAnsi="Times New Roman" w:cs="Times New Roman"/>
          <w:sz w:val="28"/>
          <w:szCs w:val="28"/>
        </w:rPr>
        <w:lastRenderedPageBreak/>
        <w:t>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3. </w:t>
      </w:r>
      <w:r w:rsidR="007734E4" w:rsidRPr="00A11D31">
        <w:rPr>
          <w:rFonts w:ascii="Times New Roman" w:eastAsia="Times New Roman" w:hAnsi="Times New Roman" w:cs="Times New Roman"/>
          <w:sz w:val="28"/>
          <w:szCs w:val="28"/>
          <w:lang w:eastAsia="ru-RU"/>
        </w:rPr>
        <w:t>Медицинская помощь, оказанная в амбулаторных условиях, предоставляемая согласно сверхбазовой программе ОМС во врачебно-физкультурном диспансере:</w:t>
      </w:r>
    </w:p>
    <w:p w14:paraId="27AEF60E"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A11D31" w:rsidRDefault="007734E4" w:rsidP="002F7288">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A11D3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6BA59529" w14:textId="77777777" w:rsidR="006C7E91" w:rsidRPr="00A11D31" w:rsidRDefault="006C7E91" w:rsidP="006C7E91">
      <w:pPr>
        <w:pStyle w:val="ConsPlusNormal"/>
        <w:ind w:firstLine="540"/>
        <w:jc w:val="center"/>
        <w:rPr>
          <w:rFonts w:ascii="Times New Roman" w:hAnsi="Times New Roman" w:cs="Times New Roman"/>
          <w:sz w:val="28"/>
          <w:szCs w:val="28"/>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B41AB7" w:rsidRPr="00A11D31" w14:paraId="06048C5E" w14:textId="77777777" w:rsidTr="006C7E91">
        <w:tc>
          <w:tcPr>
            <w:tcW w:w="693" w:type="dxa"/>
            <w:vMerge w:val="restart"/>
            <w:vAlign w:val="center"/>
          </w:tcPr>
          <w:p w14:paraId="4A5834A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88" w:type="dxa"/>
            <w:vMerge w:val="restart"/>
            <w:vAlign w:val="center"/>
          </w:tcPr>
          <w:p w14:paraId="34E8486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Условия оказания </w:t>
            </w:r>
          </w:p>
          <w:p w14:paraId="4E2F571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tc>
        <w:tc>
          <w:tcPr>
            <w:tcW w:w="2450" w:type="dxa"/>
            <w:vMerge w:val="restart"/>
          </w:tcPr>
          <w:p w14:paraId="092BD602"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Всего </w:t>
            </w:r>
          </w:p>
          <w:p w14:paraId="71BDD25B"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согласно территориальной программе ОМС, рублей в год</w:t>
            </w:r>
          </w:p>
        </w:tc>
        <w:tc>
          <w:tcPr>
            <w:tcW w:w="3686" w:type="dxa"/>
            <w:gridSpan w:val="2"/>
          </w:tcPr>
          <w:p w14:paraId="1A3BDFC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в том числе согласно</w:t>
            </w:r>
          </w:p>
        </w:tc>
      </w:tr>
      <w:tr w:rsidR="00B41AB7" w:rsidRPr="00A11D31" w14:paraId="013434FF" w14:textId="77777777" w:rsidTr="006C7E91">
        <w:tc>
          <w:tcPr>
            <w:tcW w:w="693" w:type="dxa"/>
            <w:vMerge/>
          </w:tcPr>
          <w:p w14:paraId="7789B907"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vMerge/>
          </w:tcPr>
          <w:p w14:paraId="798C3B4C" w14:textId="77777777" w:rsidR="006C7E91" w:rsidRPr="00A11D31" w:rsidRDefault="006C7E91" w:rsidP="006C7E91">
            <w:pPr>
              <w:pStyle w:val="ConsPlusNormal"/>
              <w:jc w:val="center"/>
              <w:rPr>
                <w:rFonts w:ascii="Times New Roman" w:hAnsi="Times New Roman" w:cs="Times New Roman"/>
                <w:sz w:val="28"/>
                <w:szCs w:val="28"/>
              </w:rPr>
            </w:pPr>
          </w:p>
        </w:tc>
        <w:tc>
          <w:tcPr>
            <w:tcW w:w="2450" w:type="dxa"/>
            <w:vMerge/>
          </w:tcPr>
          <w:p w14:paraId="13CBD942" w14:textId="77777777" w:rsidR="006C7E91" w:rsidRPr="00A11D31" w:rsidRDefault="006C7E91" w:rsidP="006C7E91">
            <w:pPr>
              <w:pStyle w:val="ConsPlusNormal"/>
              <w:jc w:val="center"/>
              <w:rPr>
                <w:rFonts w:ascii="Times New Roman" w:hAnsi="Times New Roman" w:cs="Times New Roman"/>
                <w:sz w:val="28"/>
                <w:szCs w:val="28"/>
              </w:rPr>
            </w:pPr>
          </w:p>
        </w:tc>
        <w:tc>
          <w:tcPr>
            <w:tcW w:w="1701" w:type="dxa"/>
          </w:tcPr>
          <w:p w14:paraId="0E5A7C3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базовой программе ОМС</w:t>
            </w:r>
          </w:p>
        </w:tc>
        <w:tc>
          <w:tcPr>
            <w:tcW w:w="1985" w:type="dxa"/>
          </w:tcPr>
          <w:p w14:paraId="405B14A8"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сверхбазовой программе ОМС</w:t>
            </w:r>
          </w:p>
        </w:tc>
      </w:tr>
      <w:tr w:rsidR="00B41AB7" w:rsidRPr="00A11D31" w14:paraId="758F49F1" w14:textId="77777777" w:rsidTr="006C7E91">
        <w:tc>
          <w:tcPr>
            <w:tcW w:w="693" w:type="dxa"/>
            <w:vMerge/>
          </w:tcPr>
          <w:p w14:paraId="4AE1C472"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tcPr>
          <w:p w14:paraId="523A30E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450" w:type="dxa"/>
          </w:tcPr>
          <w:p w14:paraId="1D727A3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1701" w:type="dxa"/>
          </w:tcPr>
          <w:p w14:paraId="4BC74C3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1985" w:type="dxa"/>
          </w:tcPr>
          <w:p w14:paraId="37C4020C"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7F0CA6AA" w14:textId="77777777" w:rsidTr="006C7E91">
        <w:tc>
          <w:tcPr>
            <w:tcW w:w="693" w:type="dxa"/>
          </w:tcPr>
          <w:p w14:paraId="15149C9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988" w:type="dxa"/>
          </w:tcPr>
          <w:p w14:paraId="52C8E277"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амбулаторных условиях</w:t>
            </w:r>
          </w:p>
        </w:tc>
        <w:tc>
          <w:tcPr>
            <w:tcW w:w="2450" w:type="dxa"/>
          </w:tcPr>
          <w:p w14:paraId="7FA4C83E" w14:textId="75906CD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4 057,91</w:t>
            </w:r>
          </w:p>
        </w:tc>
        <w:tc>
          <w:tcPr>
            <w:tcW w:w="1701" w:type="dxa"/>
          </w:tcPr>
          <w:p w14:paraId="6FA2EAA2" w14:textId="139102BF"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4 040,59</w:t>
            </w:r>
          </w:p>
        </w:tc>
        <w:tc>
          <w:tcPr>
            <w:tcW w:w="1985" w:type="dxa"/>
          </w:tcPr>
          <w:p w14:paraId="58102948" w14:textId="2D4DDC60"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17,32</w:t>
            </w:r>
          </w:p>
        </w:tc>
      </w:tr>
      <w:tr w:rsidR="00B41AB7" w:rsidRPr="00A11D31" w14:paraId="1531850E" w14:textId="77777777" w:rsidTr="006C7E91">
        <w:tc>
          <w:tcPr>
            <w:tcW w:w="693" w:type="dxa"/>
          </w:tcPr>
          <w:p w14:paraId="2362BD1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988" w:type="dxa"/>
          </w:tcPr>
          <w:p w14:paraId="1DFD2CF2"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стационарных условиях</w:t>
            </w:r>
          </w:p>
        </w:tc>
        <w:tc>
          <w:tcPr>
            <w:tcW w:w="2450" w:type="dxa"/>
          </w:tcPr>
          <w:p w14:paraId="14B1F09F" w14:textId="61D190B4"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701" w:type="dxa"/>
          </w:tcPr>
          <w:p w14:paraId="0968B9CA" w14:textId="5B56CEF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985" w:type="dxa"/>
            <w:vAlign w:val="center"/>
          </w:tcPr>
          <w:p w14:paraId="11AC2C70"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B41AB7" w:rsidRPr="00A11D31" w14:paraId="070CFEEB" w14:textId="77777777" w:rsidTr="006C7E91">
        <w:tc>
          <w:tcPr>
            <w:tcW w:w="693" w:type="dxa"/>
          </w:tcPr>
          <w:p w14:paraId="27CA1EB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2988" w:type="dxa"/>
          </w:tcPr>
          <w:p w14:paraId="10080D0C"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c>
          <w:tcPr>
            <w:tcW w:w="2450" w:type="dxa"/>
          </w:tcPr>
          <w:p w14:paraId="1FE9474C" w14:textId="2253FF9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701" w:type="dxa"/>
          </w:tcPr>
          <w:p w14:paraId="53610274" w14:textId="0C4180A3"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985" w:type="dxa"/>
            <w:vAlign w:val="center"/>
          </w:tcPr>
          <w:p w14:paraId="4BA7FFCB"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6C7E91" w:rsidRPr="00A11D31" w14:paraId="7D254CEB" w14:textId="77777777" w:rsidTr="006C7E91">
        <w:tc>
          <w:tcPr>
            <w:tcW w:w="693" w:type="dxa"/>
          </w:tcPr>
          <w:p w14:paraId="189C2DA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c>
          <w:tcPr>
            <w:tcW w:w="2988" w:type="dxa"/>
          </w:tcPr>
          <w:p w14:paraId="3A8F2C11"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скорой медицинской помощи, оказываемой вне медицинской организации</w:t>
            </w:r>
          </w:p>
        </w:tc>
        <w:tc>
          <w:tcPr>
            <w:tcW w:w="2450" w:type="dxa"/>
          </w:tcPr>
          <w:p w14:paraId="219A52F5" w14:textId="73C1E9F2"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701" w:type="dxa"/>
          </w:tcPr>
          <w:p w14:paraId="386D3F1F" w14:textId="055E9C2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985" w:type="dxa"/>
            <w:vAlign w:val="center"/>
          </w:tcPr>
          <w:p w14:paraId="521B51FE"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12C84DA"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7D7CC5F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301333" w:rsidRPr="00A11D31">
        <w:rPr>
          <w:rFonts w:ascii="Times New Roman" w:hAnsi="Times New Roman" w:cs="Times New Roman"/>
          <w:sz w:val="28"/>
          <w:szCs w:val="28"/>
        </w:rPr>
        <w:t>115,91</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первичной медико-санитарной помощи, предоставляемой в амбулаторных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7 к настоящему тарифному соглашению. </w:t>
      </w:r>
    </w:p>
    <w:p w14:paraId="0BAC5D70" w14:textId="5D19D9C0"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 xml:space="preserve">применяется средневзвешенный интегрированный коэффициент дифференциации </w:t>
      </w:r>
      <w:r w:rsidR="00351F7E" w:rsidRPr="00A11D31">
        <w:rPr>
          <w:rFonts w:ascii="Times New Roman" w:hAnsi="Times New Roman" w:cs="Times New Roman"/>
          <w:sz w:val="28"/>
          <w:szCs w:val="28"/>
        </w:rPr>
        <w:lastRenderedPageBreak/>
        <w:t>подушевого норматива (</w:t>
      </w:r>
      <w:r w:rsidR="00CB1269" w:rsidRPr="00A11D31">
        <w:rPr>
          <w:rFonts w:ascii="Times New Roman" w:hAnsi="Times New Roman" w:cs="Times New Roman"/>
          <w:sz w:val="28"/>
          <w:szCs w:val="28"/>
        </w:rPr>
        <w:t xml:space="preserve">далее – </w:t>
      </w:r>
      <w:r w:rsidR="00351F7E" w:rsidRPr="00A11D31">
        <w:rPr>
          <w:rFonts w:ascii="Times New Roman" w:hAnsi="Times New Roman" w:cs="Times New Roman"/>
          <w:sz w:val="28"/>
          <w:szCs w:val="28"/>
        </w:rPr>
        <w:t xml:space="preserve">КфПДинт), </w:t>
      </w:r>
      <w:r w:rsidR="00630D71" w:rsidRPr="00A11D31">
        <w:rPr>
          <w:rFonts w:ascii="Times New Roman" w:hAnsi="Times New Roman" w:cs="Times New Roman"/>
          <w:sz w:val="28"/>
          <w:szCs w:val="28"/>
        </w:rPr>
        <w:t xml:space="preserve">установленный </w:t>
      </w:r>
      <w:r w:rsidR="00576AC8" w:rsidRPr="00A11D31">
        <w:rPr>
          <w:rFonts w:ascii="Times New Roman" w:hAnsi="Times New Roman" w:cs="Times New Roman"/>
          <w:sz w:val="28"/>
          <w:szCs w:val="28"/>
        </w:rPr>
        <w:t xml:space="preserve">в </w:t>
      </w:r>
      <w:hyperlink w:anchor="P4226" w:history="1">
        <w:r w:rsidR="00351F7E" w:rsidRPr="00A11D31">
          <w:rPr>
            <w:rFonts w:ascii="Times New Roman" w:hAnsi="Times New Roman" w:cs="Times New Roman"/>
            <w:sz w:val="28"/>
            <w:szCs w:val="28"/>
          </w:rPr>
          <w:t>приложени</w:t>
        </w:r>
        <w:r w:rsidR="00576AC8"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2</w:t>
      </w:r>
      <w:r w:rsidR="00351F7E" w:rsidRPr="00A11D31">
        <w:rPr>
          <w:rFonts w:ascii="Times New Roman" w:hAnsi="Times New Roman" w:cs="Times New Roman"/>
          <w:sz w:val="28"/>
          <w:szCs w:val="28"/>
        </w:rPr>
        <w:t xml:space="preserve"> к настояще</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тарифно</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соглашени</w:t>
      </w:r>
      <w:r w:rsidR="00630D71" w:rsidRPr="00A11D31">
        <w:rPr>
          <w:rFonts w:ascii="Times New Roman" w:hAnsi="Times New Roman" w:cs="Times New Roman"/>
          <w:sz w:val="28"/>
          <w:szCs w:val="28"/>
        </w:rPr>
        <w:t>ю</w:t>
      </w:r>
      <w:r w:rsidR="00351F7E" w:rsidRPr="00A11D31">
        <w:rPr>
          <w:rFonts w:ascii="Times New Roman" w:hAnsi="Times New Roman" w:cs="Times New Roman"/>
          <w:sz w:val="28"/>
          <w:szCs w:val="28"/>
        </w:rPr>
        <w:t>.</w:t>
      </w:r>
    </w:p>
    <w:p w14:paraId="5824CA81" w14:textId="77777777" w:rsidR="003A5680" w:rsidRPr="00A11D31"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приложении </w:t>
      </w:r>
      <w:r w:rsidR="000E7F49" w:rsidRPr="00A11D31">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медицинских услуг, не включенных в тариф посещения и обращения, которые приведены в приложении 1</w:t>
      </w:r>
      <w:r w:rsidRPr="00A11D31">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6A60FD4D" w:rsidR="00351F7E" w:rsidRPr="00A11D31" w:rsidRDefault="005C4350"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0,90</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A11D31" w:rsidRDefault="00CA51E1"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1B69914" w:rsidR="00351F7E" w:rsidRPr="00A11D31" w:rsidRDefault="00CA51E1" w:rsidP="005C4350">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40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w:t>
      </w:r>
      <w:r w:rsidR="00797AEE" w:rsidRPr="00A11D31">
        <w:rPr>
          <w:rFonts w:ascii="Times New Roman" w:hAnsi="Times New Roman" w:cs="Times New Roman"/>
          <w:sz w:val="28"/>
          <w:szCs w:val="28"/>
        </w:rPr>
        <w:lastRenderedPageBreak/>
        <w:t>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0DF5D07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A11D31">
        <w:rPr>
          <w:rFonts w:ascii="Times New Roman" w:hAnsi="Times New Roman" w:cs="Times New Roman"/>
          <w:sz w:val="28"/>
          <w:szCs w:val="28"/>
        </w:rPr>
        <w:t xml:space="preserve">приведены в </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14:paraId="6415670B" w14:textId="5D8A0695" w:rsidR="00351F7E" w:rsidRPr="00A11D31" w:rsidRDefault="000F3C78" w:rsidP="000F3C78">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24 316,25</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14:paraId="1D6A7DD2" w14:textId="03581044" w:rsidR="00351F7E" w:rsidRPr="00A11D31" w:rsidRDefault="000F3C78" w:rsidP="005606EF">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11 559,66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базовым тарифам КСГ на оплату медицинской помощи, оказываемой в стационарных условиях, применяются установленные настоящим тарифным соглашением КфПУ</w:t>
      </w:r>
      <w:r w:rsidRPr="00A11D31">
        <w:rPr>
          <w:rFonts w:ascii="Times New Roman" w:hAnsi="Times New Roman" w:cs="Times New Roman"/>
          <w:sz w:val="28"/>
          <w:szCs w:val="28"/>
        </w:rPr>
        <w:t xml:space="preserve"> (КфУР)</w:t>
      </w:r>
      <w:r w:rsidR="00351F7E" w:rsidRPr="00A11D31">
        <w:rPr>
          <w:rFonts w:ascii="Times New Roman" w:hAnsi="Times New Roman" w:cs="Times New Roman"/>
          <w:sz w:val="28"/>
          <w:szCs w:val="28"/>
        </w:rPr>
        <w:t xml:space="preserve"> и КфСЛ.</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6"/>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68C04DC2" w14:textId="17BF9EF9" w:rsidR="00362A4A" w:rsidRPr="00A11D31" w:rsidRDefault="00362A4A" w:rsidP="00362A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p w14:paraId="37FF7520" w14:textId="77777777" w:rsidR="00362A4A" w:rsidRPr="00A11D31" w:rsidRDefault="00362A4A" w:rsidP="00077292">
            <w:pPr>
              <w:spacing w:line="240" w:lineRule="auto"/>
              <w:ind w:firstLine="0"/>
              <w:rPr>
                <w:rFonts w:ascii="Times New Roman" w:hAnsi="Times New Roman" w:cs="Times New Roman"/>
                <w:sz w:val="28"/>
                <w:szCs w:val="28"/>
              </w:rPr>
            </w:pP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3E0A362" w:rsidR="00AD11A2" w:rsidRPr="00A11D31" w:rsidRDefault="00FF5BA8"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0,8</w:t>
            </w:r>
            <w:r w:rsidR="0097790D" w:rsidRPr="00A11D31">
              <w:rPr>
                <w:rFonts w:ascii="Times New Roman" w:hAnsi="Times New Roman" w:cs="Times New Roman"/>
                <w:sz w:val="28"/>
                <w:szCs w:val="28"/>
              </w:rPr>
              <w:t>4</w:t>
            </w:r>
          </w:p>
        </w:tc>
        <w:tc>
          <w:tcPr>
            <w:tcW w:w="2835" w:type="dxa"/>
          </w:tcPr>
          <w:p w14:paraId="704087D9" w14:textId="4BA48FE5"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4FCA6785" w:rsidR="00AD11A2" w:rsidRPr="00A11D31" w:rsidRDefault="00CA51E1"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7790D" w:rsidRPr="00A11D31">
              <w:rPr>
                <w:rFonts w:ascii="Times New Roman" w:hAnsi="Times New Roman" w:cs="Times New Roman"/>
                <w:sz w:val="28"/>
                <w:szCs w:val="28"/>
              </w:rPr>
              <w:t>03</w:t>
            </w:r>
          </w:p>
        </w:tc>
        <w:tc>
          <w:tcPr>
            <w:tcW w:w="2835" w:type="dxa"/>
          </w:tcPr>
          <w:p w14:paraId="1A6988BF" w14:textId="0D62B5B4"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1B29727F" w:rsidR="00AD11A2" w:rsidRPr="00A11D31" w:rsidRDefault="0097790D" w:rsidP="0079342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r w:rsidR="0079342D" w:rsidRPr="00A11D31">
              <w:rPr>
                <w:rFonts w:ascii="Times New Roman" w:hAnsi="Times New Roman" w:cs="Times New Roman"/>
                <w:sz w:val="28"/>
                <w:szCs w:val="28"/>
              </w:rPr>
              <w:t>3</w:t>
            </w:r>
          </w:p>
        </w:tc>
        <w:tc>
          <w:tcPr>
            <w:tcW w:w="2835" w:type="dxa"/>
          </w:tcPr>
          <w:p w14:paraId="07B0B7AD" w14:textId="4A8E3752"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10CA11D0"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Величина КфУР является средней расчетной величиной и к тарифам на оплату медицинской помощи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41CC4B63" w14:textId="7BD55CC4"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КфПУ,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A11D31">
          <w:rPr>
            <w:rFonts w:ascii="Times New Roman" w:hAnsi="Times New Roman" w:cs="Times New Roman"/>
            <w:sz w:val="28"/>
            <w:szCs w:val="28"/>
          </w:rPr>
          <w:t>приложени</w:t>
        </w:r>
        <w:r w:rsidRPr="00A11D31">
          <w:rPr>
            <w:rFonts w:ascii="Times New Roman" w:hAnsi="Times New Roman" w:cs="Times New Roman"/>
            <w:sz w:val="28"/>
            <w:szCs w:val="28"/>
          </w:rPr>
          <w:t>и</w:t>
        </w:r>
        <w:r w:rsidR="00351F7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4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оказании медицинской помощи в стационарных условиях КфПУ</w:t>
      </w:r>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r w:rsidRPr="00A11D31">
        <w:rPr>
          <w:rFonts w:ascii="Times New Roman" w:hAnsi="Times New Roman" w:cs="Times New Roman"/>
          <w:sz w:val="28"/>
          <w:szCs w:val="28"/>
        </w:rPr>
        <w:t>КфПУ</w:t>
      </w:r>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4354CEB4" w14:textId="0C491C98" w:rsidR="006B53A5" w:rsidRPr="00A11D31" w:rsidRDefault="006B53A5"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 тарифам на оплату медицинской помощи, оказываемой в условиях дневного стационара, применяется КфПУ равный 1.</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6F139390"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5 049,27</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перитонеального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8F83974"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301333" w:rsidRPr="00A11D31">
        <w:rPr>
          <w:rFonts w:ascii="Times New Roman" w:hAnsi="Times New Roman" w:cs="Times New Roman"/>
          <w:sz w:val="28"/>
          <w:szCs w:val="28"/>
        </w:rPr>
        <w:t>52,49</w:t>
      </w:r>
      <w:r w:rsidR="00781EDC"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рублей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9C2FD5"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lastRenderedPageBreak/>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5A2B43E4" w14:textId="77777777" w:rsidTr="005610BB">
        <w:trPr>
          <w:trHeight w:val="852"/>
        </w:trPr>
        <w:tc>
          <w:tcPr>
            <w:tcW w:w="704" w:type="dxa"/>
            <w:tcBorders>
              <w:left w:val="single" w:sz="4" w:space="0" w:color="auto"/>
            </w:tcBorders>
          </w:tcPr>
          <w:p w14:paraId="532F97C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2273" w:type="dxa"/>
          </w:tcPr>
          <w:p w14:paraId="63DDF5D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B04.020.001.001.1</w:t>
            </w:r>
          </w:p>
        </w:tc>
        <w:tc>
          <w:tcPr>
            <w:tcW w:w="4253" w:type="dxa"/>
          </w:tcPr>
          <w:p w14:paraId="552D4FC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465AB693" w14:textId="466EFB3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c>
          <w:tcPr>
            <w:tcW w:w="1189" w:type="dxa"/>
          </w:tcPr>
          <w:p w14:paraId="211AF61A" w14:textId="3DF85C8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1556A84" w14:textId="77777777" w:rsidTr="005610BB">
        <w:tc>
          <w:tcPr>
            <w:tcW w:w="704" w:type="dxa"/>
            <w:tcBorders>
              <w:left w:val="single" w:sz="4" w:space="0" w:color="auto"/>
            </w:tcBorders>
          </w:tcPr>
          <w:p w14:paraId="3229FF4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273" w:type="dxa"/>
          </w:tcPr>
          <w:p w14:paraId="1033E6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B04.020.001.002.1</w:t>
            </w:r>
          </w:p>
        </w:tc>
        <w:tc>
          <w:tcPr>
            <w:tcW w:w="4253" w:type="dxa"/>
          </w:tcPr>
          <w:p w14:paraId="322AC27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2D72D6E0" w14:textId="35B0571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29AA1715" w14:textId="004C7980"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r>
      <w:tr w:rsidR="00B41AB7" w:rsidRPr="00A11D31" w14:paraId="7EBAF0E7" w14:textId="77777777" w:rsidTr="005610BB">
        <w:tc>
          <w:tcPr>
            <w:tcW w:w="704" w:type="dxa"/>
            <w:tcBorders>
              <w:left w:val="single" w:sz="4" w:space="0" w:color="auto"/>
            </w:tcBorders>
          </w:tcPr>
          <w:p w14:paraId="412C5E2D"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273" w:type="dxa"/>
          </w:tcPr>
          <w:p w14:paraId="5E25AB7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B04.023.001.002.1</w:t>
            </w:r>
          </w:p>
        </w:tc>
        <w:tc>
          <w:tcPr>
            <w:tcW w:w="4253" w:type="dxa"/>
          </w:tcPr>
          <w:p w14:paraId="662F697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14:paraId="43ECE7E5" w14:textId="27AFDBF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72891FD8" w14:textId="412EEC0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2A5DB8" w14:textId="77777777" w:rsidTr="005610BB">
        <w:tc>
          <w:tcPr>
            <w:tcW w:w="704" w:type="dxa"/>
            <w:tcBorders>
              <w:left w:val="single" w:sz="4" w:space="0" w:color="auto"/>
            </w:tcBorders>
          </w:tcPr>
          <w:p w14:paraId="21B1227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273" w:type="dxa"/>
          </w:tcPr>
          <w:p w14:paraId="2383C75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B04.028.001.002.1</w:t>
            </w:r>
          </w:p>
        </w:tc>
        <w:tc>
          <w:tcPr>
            <w:tcW w:w="4253" w:type="dxa"/>
          </w:tcPr>
          <w:p w14:paraId="1183DAA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врача-оториноларинголога</w:t>
            </w:r>
          </w:p>
        </w:tc>
        <w:tc>
          <w:tcPr>
            <w:tcW w:w="1276" w:type="dxa"/>
          </w:tcPr>
          <w:p w14:paraId="0A6733E6" w14:textId="7E32DD5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43EB720" w14:textId="4890A7D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255,34</w:t>
            </w:r>
          </w:p>
        </w:tc>
      </w:tr>
      <w:tr w:rsidR="00B41AB7" w:rsidRPr="00A11D31" w14:paraId="23BB8C8A" w14:textId="77777777" w:rsidTr="005610BB">
        <w:tc>
          <w:tcPr>
            <w:tcW w:w="704" w:type="dxa"/>
            <w:tcBorders>
              <w:left w:val="single" w:sz="4" w:space="0" w:color="auto"/>
            </w:tcBorders>
          </w:tcPr>
          <w:p w14:paraId="48DE145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273" w:type="dxa"/>
          </w:tcPr>
          <w:p w14:paraId="0ABE6C0D"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B04.029.001.002.1</w:t>
            </w:r>
          </w:p>
        </w:tc>
        <w:tc>
          <w:tcPr>
            <w:tcW w:w="4253" w:type="dxa"/>
          </w:tcPr>
          <w:p w14:paraId="4643F58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14:paraId="382F2ED5" w14:textId="7B8F2A41"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52485B6" w14:textId="5E03856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09E38CFB" w14:textId="77777777" w:rsidTr="005610BB">
        <w:tc>
          <w:tcPr>
            <w:tcW w:w="704" w:type="dxa"/>
            <w:tcBorders>
              <w:left w:val="single" w:sz="4" w:space="0" w:color="auto"/>
            </w:tcBorders>
          </w:tcPr>
          <w:p w14:paraId="63A637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273" w:type="dxa"/>
          </w:tcPr>
          <w:p w14:paraId="7A9BBE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B04.050.001.002.1</w:t>
            </w:r>
          </w:p>
        </w:tc>
        <w:tc>
          <w:tcPr>
            <w:tcW w:w="4253" w:type="dxa"/>
          </w:tcPr>
          <w:p w14:paraId="43F4863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14:paraId="16CD8C47" w14:textId="2A360E9A"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668B3E48" w14:textId="4997B9E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3F1342" w14:textId="77777777" w:rsidTr="005610BB">
        <w:tc>
          <w:tcPr>
            <w:tcW w:w="704" w:type="dxa"/>
            <w:tcBorders>
              <w:left w:val="single" w:sz="4" w:space="0" w:color="auto"/>
            </w:tcBorders>
          </w:tcPr>
          <w:p w14:paraId="2B15984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Профилактическое посещение (осмотр, консультация) врача-гематолога (взрослые) в </w:t>
            </w:r>
            <w:r w:rsidRPr="00A11D31">
              <w:rPr>
                <w:rFonts w:ascii="Times New Roman" w:eastAsia="Times New Roman" w:hAnsi="Times New Roman" w:cs="Times New Roman"/>
                <w:sz w:val="28"/>
                <w:szCs w:val="28"/>
                <w:lang w:eastAsia="ru-RU"/>
              </w:rPr>
              <w:lastRenderedPageBreak/>
              <w:t>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4E97ECF" w14:textId="77777777" w:rsidTr="005610BB">
        <w:tc>
          <w:tcPr>
            <w:tcW w:w="704" w:type="dxa"/>
            <w:tcBorders>
              <w:left w:val="single" w:sz="4" w:space="0" w:color="auto"/>
            </w:tcBorders>
          </w:tcPr>
          <w:p w14:paraId="5D2C5050"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2273" w:type="dxa"/>
          </w:tcPr>
          <w:p w14:paraId="0812022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B04.058.002.001.1</w:t>
            </w:r>
          </w:p>
        </w:tc>
        <w:tc>
          <w:tcPr>
            <w:tcW w:w="4253" w:type="dxa"/>
          </w:tcPr>
          <w:p w14:paraId="35EA4E8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55342F14"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710,47</w:t>
            </w:r>
          </w:p>
        </w:tc>
        <w:tc>
          <w:tcPr>
            <w:tcW w:w="1189" w:type="dxa"/>
          </w:tcPr>
          <w:p w14:paraId="4FD23FEB" w14:textId="488F0FA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B0BD13C" w14:textId="77777777" w:rsidTr="005610BB">
        <w:trPr>
          <w:trHeight w:val="565"/>
        </w:trPr>
        <w:tc>
          <w:tcPr>
            <w:tcW w:w="704" w:type="dxa"/>
            <w:tcBorders>
              <w:left w:val="single" w:sz="4" w:space="0" w:color="auto"/>
            </w:tcBorders>
          </w:tcPr>
          <w:p w14:paraId="2B311CE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2273" w:type="dxa"/>
          </w:tcPr>
          <w:p w14:paraId="162F8E2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B12.058.001.001.1</w:t>
            </w:r>
          </w:p>
        </w:tc>
        <w:tc>
          <w:tcPr>
            <w:tcW w:w="4253" w:type="dxa"/>
          </w:tcPr>
          <w:p w14:paraId="396C9D9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14:paraId="16E7AC7D" w14:textId="5CCBE23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3 391,23</w:t>
            </w:r>
          </w:p>
        </w:tc>
        <w:tc>
          <w:tcPr>
            <w:tcW w:w="1189" w:type="dxa"/>
          </w:tcPr>
          <w:p w14:paraId="50D0F513" w14:textId="1C01715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B6810B4" w14:textId="77777777" w:rsidTr="005610BB">
        <w:tc>
          <w:tcPr>
            <w:tcW w:w="704" w:type="dxa"/>
            <w:tcBorders>
              <w:left w:val="single" w:sz="4" w:space="0" w:color="auto"/>
            </w:tcBorders>
          </w:tcPr>
          <w:p w14:paraId="44BAB1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2273" w:type="dxa"/>
          </w:tcPr>
          <w:p w14:paraId="4928125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B12.020.001.001.1</w:t>
            </w:r>
          </w:p>
        </w:tc>
        <w:tc>
          <w:tcPr>
            <w:tcW w:w="4253" w:type="dxa"/>
          </w:tcPr>
          <w:p w14:paraId="2153CDA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270433F1" w14:textId="7CF88413"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c>
          <w:tcPr>
            <w:tcW w:w="1189" w:type="dxa"/>
          </w:tcPr>
          <w:p w14:paraId="67495C98" w14:textId="5BA578B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F489D8" w14:textId="77777777" w:rsidTr="005610BB">
        <w:tc>
          <w:tcPr>
            <w:tcW w:w="704" w:type="dxa"/>
            <w:tcBorders>
              <w:left w:val="single" w:sz="4" w:space="0" w:color="auto"/>
            </w:tcBorders>
          </w:tcPr>
          <w:p w14:paraId="36534EE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2273" w:type="dxa"/>
          </w:tcPr>
          <w:p w14:paraId="350788C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B12.020.001.002.1</w:t>
            </w:r>
          </w:p>
        </w:tc>
        <w:tc>
          <w:tcPr>
            <w:tcW w:w="4253" w:type="dxa"/>
          </w:tcPr>
          <w:p w14:paraId="7D171A5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7A5AC349" w14:textId="7FEE097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702CA93" w14:textId="0A85630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r>
      <w:tr w:rsidR="00B41AB7" w:rsidRPr="00A11D31" w14:paraId="2AAED380" w14:textId="77777777" w:rsidTr="005610BB">
        <w:tc>
          <w:tcPr>
            <w:tcW w:w="704" w:type="dxa"/>
            <w:tcBorders>
              <w:left w:val="single" w:sz="4" w:space="0" w:color="auto"/>
            </w:tcBorders>
          </w:tcPr>
          <w:p w14:paraId="22C113F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22.</w:t>
            </w:r>
          </w:p>
        </w:tc>
        <w:tc>
          <w:tcPr>
            <w:tcW w:w="2273" w:type="dxa"/>
          </w:tcPr>
          <w:p w14:paraId="64277D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B12.054.001.001.1</w:t>
            </w:r>
          </w:p>
        </w:tc>
        <w:tc>
          <w:tcPr>
            <w:tcW w:w="4253" w:type="dxa"/>
          </w:tcPr>
          <w:p w14:paraId="59F6A2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65B511D0" w14:textId="06E47C2C"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c>
          <w:tcPr>
            <w:tcW w:w="1189" w:type="dxa"/>
          </w:tcPr>
          <w:p w14:paraId="6E794103" w14:textId="6D1FA56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71C3879" w14:textId="77777777" w:rsidTr="005610BB">
        <w:tc>
          <w:tcPr>
            <w:tcW w:w="704" w:type="dxa"/>
            <w:tcBorders>
              <w:left w:val="single" w:sz="4" w:space="0" w:color="auto"/>
            </w:tcBorders>
          </w:tcPr>
          <w:p w14:paraId="37B85CA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2273" w:type="dxa"/>
          </w:tcPr>
          <w:p w14:paraId="36C6895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B12.054.001.002.1</w:t>
            </w:r>
          </w:p>
        </w:tc>
        <w:tc>
          <w:tcPr>
            <w:tcW w:w="4253" w:type="dxa"/>
          </w:tcPr>
          <w:p w14:paraId="798ED9CA"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784613C3" w14:textId="6D2AB393"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37129EF" w14:textId="7339263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w:t>
      </w:r>
      <w:r w:rsidR="002B6A43" w:rsidRPr="00A11D31">
        <w:rPr>
          <w:rFonts w:ascii="Times New Roman" w:hAnsi="Times New Roman" w:cs="Times New Roman"/>
          <w:sz w:val="28"/>
          <w:szCs w:val="28"/>
        </w:rPr>
        <w:lastRenderedPageBreak/>
        <w:t xml:space="preserve">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6"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9C2FD5" w:rsidP="008A4BDF">
      <w:pPr>
        <w:pStyle w:val="ConsPlusNormal"/>
        <w:tabs>
          <w:tab w:val="left" w:pos="1134"/>
        </w:tabs>
        <w:ind w:firstLine="709"/>
        <w:jc w:val="both"/>
        <w:rPr>
          <w:rFonts w:ascii="Times New Roman" w:hAnsi="Times New Roman" w:cs="Times New Roman"/>
          <w:sz w:val="28"/>
          <w:szCs w:val="28"/>
        </w:rPr>
      </w:pPr>
      <w:hyperlink r:id="rId27"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lastRenderedPageBreak/>
        <w:t>общеучрежденческий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Расходы на оплату труда медицинского персонала, не участвующего в оказании медицинской помощи по ОМС, и общеучрежденческого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общеучрежденческого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 xml:space="preserve">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w:t>
      </w:r>
      <w:r w:rsidR="00C647B2" w:rsidRPr="00A11D31">
        <w:rPr>
          <w:rFonts w:ascii="Times New Roman" w:hAnsi="Times New Roman" w:cs="Times New Roman"/>
          <w:sz w:val="28"/>
          <w:szCs w:val="28"/>
        </w:rPr>
        <w:lastRenderedPageBreak/>
        <w:t>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4" w:name="P1231"/>
      <w:bookmarkEnd w:id="4"/>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препаратов и иных лекарственных средств, используемых для оказания медицинской помощи по ОМС (в том числе питательных смесей для энтерального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реактивов и химикатов, стекла и химпосуды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Росстандарта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еречень ЖНиВЛП,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доказательной фармакоэкономики и</w:t>
      </w:r>
      <w:r w:rsidR="00237283" w:rsidRPr="00A11D31">
        <w:rPr>
          <w:rFonts w:ascii="Times New Roman" w:hAnsi="Times New Roman" w:cs="Times New Roman"/>
          <w:sz w:val="28"/>
          <w:szCs w:val="28"/>
        </w:rPr>
        <w:t xml:space="preserve"> фармакоэпидемиологии,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ЖНиВЛП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 xml:space="preserve">документами (записью в журнале врачебной комиссии, протоколом заседания </w:t>
      </w:r>
      <w:r w:rsidR="00A67111" w:rsidRPr="00A11D31">
        <w:rPr>
          <w:rFonts w:ascii="Times New Roman" w:hAnsi="Times New Roman" w:cs="Times New Roman"/>
          <w:sz w:val="28"/>
          <w:szCs w:val="28"/>
        </w:rPr>
        <w:lastRenderedPageBreak/>
        <w:t>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8"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7"/>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 xml:space="preserve">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w:t>
      </w:r>
      <w:r w:rsidR="00CD1955" w:rsidRPr="00A11D31">
        <w:rPr>
          <w:rFonts w:ascii="Times New Roman" w:hAnsi="Times New Roman" w:cs="Times New Roman"/>
          <w:sz w:val="28"/>
          <w:szCs w:val="28"/>
        </w:rPr>
        <w:lastRenderedPageBreak/>
        <w:t>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02DADBB"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8"/>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9345DB" w:rsidRPr="00A11D31">
        <w:rPr>
          <w:rFonts w:ascii="Times New Roman" w:hAnsi="Times New Roman" w:cs="Times New Roman"/>
          <w:sz w:val="28"/>
          <w:szCs w:val="28"/>
        </w:rPr>
        <w:t xml:space="preserve">уровня,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w:t>
      </w:r>
      <w:r w:rsidR="00C647B2" w:rsidRPr="00A11D31">
        <w:rPr>
          <w:rFonts w:ascii="Times New Roman" w:hAnsi="Times New Roman" w:cs="Times New Roman"/>
          <w:sz w:val="28"/>
          <w:szCs w:val="28"/>
        </w:rPr>
        <w:lastRenderedPageBreak/>
        <w:t>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для проведения массовой туберкулинодиагностики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9"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0"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7380BCE5" w14:textId="3D5DB495"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xml:space="preserve">, но не ранее вступления в силу </w:t>
      </w:r>
      <w:r w:rsidR="0069475B" w:rsidRPr="00A11D31">
        <w:rPr>
          <w:rFonts w:ascii="Times New Roman" w:hAnsi="Times New Roman" w:cs="Times New Roman"/>
          <w:sz w:val="28"/>
          <w:szCs w:val="28"/>
        </w:rPr>
        <w:lastRenderedPageBreak/>
        <w:t>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1C34E2" w:rsidRPr="00A11D31">
        <w:rPr>
          <w:rFonts w:ascii="Times New Roman" w:hAnsi="Times New Roman" w:cs="Times New Roman"/>
          <w:sz w:val="28"/>
          <w:szCs w:val="28"/>
        </w:rPr>
        <w:t xml:space="preserve"> 201</w:t>
      </w:r>
      <w:r w:rsidR="00B05D87" w:rsidRPr="00A11D31">
        <w:rPr>
          <w:rFonts w:ascii="Times New Roman" w:hAnsi="Times New Roman" w:cs="Times New Roman"/>
          <w:sz w:val="28"/>
          <w:szCs w:val="28"/>
        </w:rPr>
        <w:t>9</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F52DB9">
      <w:pPr>
        <w:pStyle w:val="ConsPlusNormal"/>
        <w:tabs>
          <w:tab w:val="left" w:pos="1134"/>
        </w:tabs>
        <w:ind w:firstLine="709"/>
        <w:rPr>
          <w:rFonts w:ascii="Times New Roman" w:hAnsi="Times New Roman" w:cs="Times New Roman"/>
          <w:sz w:val="28"/>
          <w:szCs w:val="28"/>
        </w:rPr>
      </w:pPr>
    </w:p>
    <w:p w14:paraId="6564BC00" w14:textId="3015C9C8"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A71587A" w14:textId="2FF3E7E0" w:rsidR="003F240D"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Порядок предоставления информации членам Комиссии</w:t>
      </w:r>
      <w:r w:rsidR="00E133D2" w:rsidRPr="00A11D31">
        <w:rPr>
          <w:rFonts w:ascii="Times New Roman" w:hAnsi="Times New Roman" w:cs="Times New Roman"/>
          <w:sz w:val="28"/>
          <w:szCs w:val="28"/>
        </w:rPr>
        <w:t xml:space="preserve"> и проведения ее заседаний</w:t>
      </w:r>
    </w:p>
    <w:p w14:paraId="64B72D9B" w14:textId="77777777" w:rsidR="00C81186" w:rsidRPr="00A11D31" w:rsidRDefault="00C81186" w:rsidP="00F52DB9">
      <w:pPr>
        <w:pStyle w:val="ConsPlusNormal"/>
        <w:tabs>
          <w:tab w:val="left" w:pos="1134"/>
        </w:tabs>
        <w:ind w:firstLine="709"/>
        <w:jc w:val="both"/>
        <w:rPr>
          <w:rFonts w:ascii="Times New Roman" w:hAnsi="Times New Roman" w:cs="Times New Roman"/>
          <w:sz w:val="28"/>
          <w:szCs w:val="28"/>
        </w:rPr>
      </w:pPr>
    </w:p>
    <w:p w14:paraId="4944AB6D" w14:textId="234A9E59" w:rsidR="003F240D"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62707" w:rsidRPr="00A11D31">
        <w:rPr>
          <w:rFonts w:ascii="Times New Roman" w:hAnsi="Times New Roman" w:cs="Times New Roman"/>
          <w:sz w:val="28"/>
          <w:szCs w:val="28"/>
        </w:rPr>
        <w:t>Согласно</w:t>
      </w:r>
      <w:r w:rsidR="00A07E29" w:rsidRPr="00A11D31">
        <w:rPr>
          <w:rFonts w:ascii="Times New Roman" w:hAnsi="Times New Roman" w:cs="Times New Roman"/>
          <w:sz w:val="28"/>
          <w:szCs w:val="28"/>
        </w:rPr>
        <w:t xml:space="preserve"> </w:t>
      </w:r>
      <w:r w:rsidR="00A057B1" w:rsidRPr="00A11D31">
        <w:rPr>
          <w:rFonts w:ascii="Times New Roman" w:hAnsi="Times New Roman" w:cs="Times New Roman"/>
          <w:sz w:val="28"/>
          <w:szCs w:val="28"/>
        </w:rPr>
        <w:t>Правилам,</w:t>
      </w:r>
      <w:r w:rsidR="00A07E29" w:rsidRPr="00A11D31">
        <w:rPr>
          <w:rFonts w:ascii="Times New Roman" w:hAnsi="Times New Roman" w:cs="Times New Roman"/>
          <w:sz w:val="28"/>
          <w:szCs w:val="28"/>
        </w:rPr>
        <w:t xml:space="preserve"> порядок </w:t>
      </w:r>
      <w:r w:rsidR="00862707" w:rsidRPr="00A11D31">
        <w:rPr>
          <w:rFonts w:ascii="Times New Roman" w:hAnsi="Times New Roman" w:cs="Times New Roman"/>
          <w:sz w:val="28"/>
          <w:szCs w:val="28"/>
        </w:rPr>
        <w:t>предоставления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информации</w:t>
      </w:r>
      <w:r w:rsidR="00A07E29" w:rsidRPr="00A11D31">
        <w:rPr>
          <w:rFonts w:ascii="Times New Roman" w:hAnsi="Times New Roman" w:cs="Times New Roman"/>
          <w:sz w:val="28"/>
          <w:szCs w:val="28"/>
        </w:rPr>
        <w:t xml:space="preserve"> членам</w:t>
      </w:r>
      <w:r w:rsidR="00862707" w:rsidRPr="00A11D3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A11D31">
        <w:rPr>
          <w:rFonts w:ascii="Times New Roman" w:hAnsi="Times New Roman" w:cs="Times New Roman"/>
          <w:sz w:val="28"/>
          <w:szCs w:val="28"/>
        </w:rPr>
        <w:t>т</w:t>
      </w:r>
      <w:r w:rsidR="00862707" w:rsidRPr="00A11D31">
        <w:rPr>
          <w:rFonts w:ascii="Times New Roman" w:hAnsi="Times New Roman" w:cs="Times New Roman"/>
          <w:sz w:val="28"/>
          <w:szCs w:val="28"/>
        </w:rPr>
        <w:t>ся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решением К</w:t>
      </w:r>
      <w:r w:rsidR="00A07E29" w:rsidRPr="00A11D31">
        <w:rPr>
          <w:rFonts w:ascii="Times New Roman" w:hAnsi="Times New Roman" w:cs="Times New Roman"/>
          <w:sz w:val="28"/>
          <w:szCs w:val="28"/>
        </w:rPr>
        <w:t>омисси</w:t>
      </w:r>
      <w:r w:rsidR="00862707" w:rsidRPr="00A11D31">
        <w:rPr>
          <w:rFonts w:ascii="Times New Roman" w:hAnsi="Times New Roman" w:cs="Times New Roman"/>
          <w:sz w:val="28"/>
          <w:szCs w:val="28"/>
        </w:rPr>
        <w:t>и.</w:t>
      </w:r>
    </w:p>
    <w:p w14:paraId="4FBE8DA8" w14:textId="1656FEFB" w:rsidR="00135C07" w:rsidRPr="00A11D31" w:rsidRDefault="00135C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p>
    <w:p w14:paraId="4A615A34" w14:textId="6DF5290F"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BBFEE2D" w14:textId="74B6AE84"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F52DB9">
      <w:pPr>
        <w:pStyle w:val="ConsPlusNormal"/>
        <w:tabs>
          <w:tab w:val="left" w:pos="1134"/>
        </w:tabs>
        <w:ind w:firstLine="709"/>
        <w:rPr>
          <w:rFonts w:ascii="Times New Roman" w:hAnsi="Times New Roman" w:cs="Times New Roman"/>
          <w:sz w:val="28"/>
          <w:szCs w:val="28"/>
        </w:rPr>
      </w:pPr>
    </w:p>
    <w:p w14:paraId="481F7FBA" w14:textId="52E90F81"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F52DB9">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F52DB9">
      <w:pPr>
        <w:pStyle w:val="ConsPlusNormal"/>
        <w:tabs>
          <w:tab w:val="left" w:pos="1134"/>
        </w:tabs>
        <w:ind w:firstLine="709"/>
        <w:rPr>
          <w:rFonts w:ascii="Times New Roman" w:hAnsi="Times New Roman" w:cs="Times New Roman"/>
          <w:sz w:val="28"/>
          <w:szCs w:val="28"/>
        </w:rPr>
      </w:pPr>
    </w:p>
    <w:p w14:paraId="4694A8D7" w14:textId="2A54C0D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3E1730D" w14:textId="42055E03"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DE57F47" w14:textId="48399CD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1"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F52DB9">
      <w:pPr>
        <w:pStyle w:val="ConsPlusNormal"/>
        <w:tabs>
          <w:tab w:val="left" w:pos="1134"/>
        </w:tabs>
        <w:ind w:firstLine="709"/>
        <w:rPr>
          <w:rFonts w:ascii="Times New Roman" w:hAnsi="Times New Roman" w:cs="Times New Roman"/>
          <w:strike/>
          <w:sz w:val="28"/>
          <w:szCs w:val="28"/>
        </w:rPr>
      </w:pPr>
    </w:p>
    <w:p w14:paraId="79F50566" w14:textId="1315F188" w:rsidR="001C34E2" w:rsidRPr="00A11D31" w:rsidRDefault="00A56F74"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4965225" w14:textId="05EC6C01"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2"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r w:rsidR="001C34E2" w:rsidRPr="00A11D31">
        <w:rPr>
          <w:rFonts w:ascii="Times New Roman" w:hAnsi="Times New Roman" w:cs="Times New Roman"/>
          <w:sz w:val="28"/>
          <w:szCs w:val="28"/>
        </w:rPr>
        <w:lastRenderedPageBreak/>
        <w:t>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86502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w:t>
      </w:r>
      <w:r w:rsidRPr="00A11D31">
        <w:rPr>
          <w:rFonts w:ascii="Times New Roman" w:hAnsi="Times New Roman" w:cs="Times New Roman"/>
          <w:sz w:val="28"/>
          <w:szCs w:val="28"/>
        </w:rPr>
        <w:lastRenderedPageBreak/>
        <w:t xml:space="preserve">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ViP</w:t>
      </w:r>
      <w:r w:rsidRPr="00A11D31">
        <w:rPr>
          <w:rFonts w:ascii="Times New Roman" w:hAnsi="Times New Roman" w:cs="Times New Roman"/>
          <w:sz w:val="28"/>
          <w:szCs w:val="28"/>
          <w:lang w:val="en-US"/>
        </w:rPr>
        <w:t>N</w:t>
      </w:r>
      <w:r w:rsidRPr="00A11D31">
        <w:rPr>
          <w:rFonts w:ascii="Times New Roman" w:hAnsi="Times New Roman" w:cs="Times New Roman"/>
          <w:sz w:val="28"/>
          <w:szCs w:val="28"/>
        </w:rPr>
        <w:t>et № 636.</w:t>
      </w:r>
    </w:p>
    <w:p w14:paraId="5C9A0803" w14:textId="104A7BB2" w:rsidR="00636819" w:rsidRPr="00A11D31" w:rsidRDefault="002F7365" w:rsidP="0063681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7C040C4" w14:textId="60D3013C"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1F518DCF" w14:textId="1367B373" w:rsidR="007D7ECD" w:rsidRPr="00A11D31" w:rsidRDefault="007D7ECD"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w:t>
      </w:r>
    </w:p>
    <w:p w14:paraId="360E39E7" w14:textId="16BA1305" w:rsidR="002D2283" w:rsidRPr="00A11D31" w:rsidRDefault="002D2283" w:rsidP="001B578C">
      <w:pPr>
        <w:pStyle w:val="ConsPlusNormal"/>
        <w:tabs>
          <w:tab w:val="left" w:pos="1134"/>
        </w:tabs>
        <w:ind w:firstLine="709"/>
        <w:jc w:val="right"/>
        <w:outlineLvl w:val="1"/>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Номер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0018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2.</w:t>
            </w:r>
          </w:p>
        </w:tc>
        <w:tc>
          <w:tcPr>
            <w:tcW w:w="1134" w:type="dxa"/>
          </w:tcPr>
          <w:p w14:paraId="3AFBB930" w14:textId="5E20F857"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A44002">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B41AB7" w:rsidRPr="00A11D31" w14:paraId="745A1C8A" w14:textId="77777777" w:rsidTr="009B3B16">
        <w:trPr>
          <w:trHeight w:val="20"/>
        </w:trPr>
        <w:tc>
          <w:tcPr>
            <w:tcW w:w="709" w:type="dxa"/>
          </w:tcPr>
          <w:p w14:paraId="67013D5A" w14:textId="24651AD9" w:rsidR="00456ED4" w:rsidRPr="00A11D31" w:rsidRDefault="00B94FF9"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134" w:type="dxa"/>
          </w:tcPr>
          <w:p w14:paraId="359B8D2C" w14:textId="4005C62E" w:rsidR="00456ED4" w:rsidRPr="00A11D31" w:rsidRDefault="00456ED4"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7654" w:type="dxa"/>
          </w:tcPr>
          <w:p w14:paraId="2B83A4E8" w14:textId="3286CA35" w:rsidR="00456ED4"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1D5D917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134" w:type="dxa"/>
          </w:tcPr>
          <w:p w14:paraId="4E437433" w14:textId="30506FD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7654" w:type="dxa"/>
          </w:tcPr>
          <w:p w14:paraId="0CCDA032" w14:textId="45BF3372"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29A1A28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134" w:type="dxa"/>
          </w:tcPr>
          <w:p w14:paraId="1B9C431F" w14:textId="79373E9B"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7654" w:type="dxa"/>
          </w:tcPr>
          <w:p w14:paraId="54C7C385" w14:textId="72005E65"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38E5B06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134" w:type="dxa"/>
          </w:tcPr>
          <w:p w14:paraId="69231D23" w14:textId="5C8923E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7654" w:type="dxa"/>
          </w:tcPr>
          <w:p w14:paraId="0321AE25" w14:textId="633FDFCA" w:rsidR="0042695E" w:rsidRPr="00A11D31" w:rsidRDefault="00F802CD" w:rsidP="00626AC7">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277717" w:rsidRPr="00A11D31" w14:paraId="7391399A" w14:textId="77777777" w:rsidTr="009B3B16">
        <w:trPr>
          <w:trHeight w:val="20"/>
        </w:trPr>
        <w:tc>
          <w:tcPr>
            <w:tcW w:w="709" w:type="dxa"/>
          </w:tcPr>
          <w:p w14:paraId="3783BA65" w14:textId="5EADF7B9" w:rsidR="00277717"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134" w:type="dxa"/>
          </w:tcPr>
          <w:p w14:paraId="539287B6" w14:textId="255BC1CE" w:rsidR="00277717" w:rsidRPr="00A11D31" w:rsidRDefault="00277717"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7654" w:type="dxa"/>
          </w:tcPr>
          <w:p w14:paraId="376D34D9" w14:textId="6E665721" w:rsidR="00277717" w:rsidRPr="00A11D31" w:rsidRDefault="00A44002"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ФПдНФ на оплату первичной медико-санитарной помощи, предоставляемой в амбулаторных условиях</w:t>
            </w:r>
            <w:r w:rsidR="009B3B16" w:rsidRPr="00A11D31">
              <w:rPr>
                <w:rFonts w:ascii="Times New Roman" w:hAnsi="Times New Roman" w:cs="Times New Roman"/>
                <w:sz w:val="28"/>
                <w:szCs w:val="28"/>
                <w:lang w:val="ru-RU"/>
              </w:rPr>
              <w:t xml:space="preserve"> прикрепив</w:t>
            </w:r>
            <w:bookmarkStart w:id="5" w:name="_GoBack"/>
            <w:bookmarkEnd w:id="5"/>
            <w:r w:rsidR="009B3B16" w:rsidRPr="00A11D31">
              <w:rPr>
                <w:rFonts w:ascii="Times New Roman" w:hAnsi="Times New Roman" w:cs="Times New Roman"/>
                <w:sz w:val="28"/>
                <w:szCs w:val="28"/>
                <w:lang w:val="ru-RU"/>
              </w:rPr>
              <w:t>шимся застрахованным лицам</w:t>
            </w:r>
          </w:p>
        </w:tc>
      </w:tr>
      <w:tr w:rsidR="00A44002" w:rsidRPr="00A11D31" w14:paraId="00E6EA1F" w14:textId="77777777" w:rsidTr="009B3B16">
        <w:trPr>
          <w:trHeight w:val="20"/>
        </w:trPr>
        <w:tc>
          <w:tcPr>
            <w:tcW w:w="709" w:type="dxa"/>
          </w:tcPr>
          <w:p w14:paraId="08111DEE" w14:textId="530561E7"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134" w:type="dxa"/>
          </w:tcPr>
          <w:p w14:paraId="13B5DA0D" w14:textId="35B05B6A"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089B1C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134" w:type="dxa"/>
          </w:tcPr>
          <w:p w14:paraId="783E1655" w14:textId="5DCC11DC" w:rsidR="0042695E"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0D754D53"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134" w:type="dxa"/>
          </w:tcPr>
          <w:p w14:paraId="50584B65" w14:textId="6C3474FB"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68242791"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134" w:type="dxa"/>
          </w:tcPr>
          <w:p w14:paraId="38192444" w14:textId="7BD183DF"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4E0ECB47"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1134" w:type="dxa"/>
          </w:tcPr>
          <w:p w14:paraId="3DC3B44A" w14:textId="7DCC0F2D"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899485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1134" w:type="dxa"/>
          </w:tcPr>
          <w:p w14:paraId="6A245C9E" w14:textId="79548801"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1B78505A"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14.</w:t>
            </w:r>
          </w:p>
        </w:tc>
        <w:tc>
          <w:tcPr>
            <w:tcW w:w="1134" w:type="dxa"/>
          </w:tcPr>
          <w:p w14:paraId="41B2C3CC" w14:textId="03B660A2"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71AF490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1134" w:type="dxa"/>
          </w:tcPr>
          <w:p w14:paraId="565B1483" w14:textId="25E620F9"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6C90DA65"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1134" w:type="dxa"/>
          </w:tcPr>
          <w:p w14:paraId="31E1B84F" w14:textId="19063F23" w:rsidR="00A44002"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ФПд</w:t>
            </w:r>
            <w:r w:rsidR="00A44002" w:rsidRPr="00A11D31">
              <w:rPr>
                <w:rFonts w:ascii="Times New Roman" w:hAnsi="Times New Roman" w:cs="Times New Roman"/>
                <w:sz w:val="28"/>
                <w:szCs w:val="28"/>
                <w:lang w:val="ru-RU"/>
              </w:rPr>
              <w:t>НФ на оплату скорой медицинской помощи</w:t>
            </w:r>
          </w:p>
        </w:tc>
      </w:tr>
      <w:tr w:rsidR="00B41AB7" w:rsidRPr="00A11D31" w14:paraId="55C2AD60" w14:textId="77777777" w:rsidTr="009B3B16">
        <w:trPr>
          <w:trHeight w:val="20"/>
        </w:trPr>
        <w:tc>
          <w:tcPr>
            <w:tcW w:w="709" w:type="dxa"/>
          </w:tcPr>
          <w:p w14:paraId="2A35C937" w14:textId="0C173A86"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1134" w:type="dxa"/>
          </w:tcPr>
          <w:p w14:paraId="6C7517A6" w14:textId="3A7F3FD1" w:rsidR="00F44BE0"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722CD475"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18.</w:t>
            </w:r>
          </w:p>
        </w:tc>
        <w:tc>
          <w:tcPr>
            <w:tcW w:w="1134" w:type="dxa"/>
          </w:tcPr>
          <w:p w14:paraId="7FDE95A8" w14:textId="77E61289"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3CDF8C08" w:rsidR="00B94FF9"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1134" w:type="dxa"/>
          </w:tcPr>
          <w:p w14:paraId="2628B0ED" w14:textId="5DB44B10" w:rsidR="00B94FF9"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w:t>
            </w:r>
            <w:r w:rsidRPr="00A11D31">
              <w:rPr>
                <w:rFonts w:ascii="Times New Roman" w:hAnsi="Times New Roman" w:cs="Times New Roman"/>
                <w:sz w:val="28"/>
                <w:szCs w:val="28"/>
                <w:lang w:val="ru-RU"/>
              </w:rPr>
              <w:lastRenderedPageBreak/>
              <w:t>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33A3D153" w:rsidR="001C34E2" w:rsidRPr="00A11D31" w:rsidRDefault="002D22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В.Н. Мажаров</w:t>
            </w:r>
          </w:p>
          <w:p w14:paraId="320C783E" w14:textId="2435E649"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4B2E71D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__________________Т.А. Макоева</w:t>
            </w:r>
          </w:p>
          <w:p w14:paraId="3A011E2E" w14:textId="7C28452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54971E8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3CA92BF8" w14:textId="02C8BBED" w:rsidR="008A1611" w:rsidRPr="00A11D31" w:rsidRDefault="00C60818" w:rsidP="00C60818">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Заместитель д</w:t>
            </w:r>
            <w:r w:rsidR="008A1611" w:rsidRPr="00A11D31">
              <w:rPr>
                <w:rFonts w:ascii="Times New Roman" w:eastAsia="Times New Roman" w:hAnsi="Times New Roman" w:cs="Times New Roman"/>
                <w:sz w:val="28"/>
                <w:szCs w:val="28"/>
                <w:lang w:eastAsia="ru-RU"/>
              </w:rPr>
              <w:t>иректор</w:t>
            </w:r>
            <w:r w:rsidRPr="00A11D31">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филиала ООО «СК «Ингосстрах-М» </w:t>
            </w:r>
            <w:r w:rsidRPr="00A11D31">
              <w:rPr>
                <w:rFonts w:ascii="Times New Roman" w:eastAsia="Times New Roman" w:hAnsi="Times New Roman" w:cs="Times New Roman"/>
                <w:sz w:val="28"/>
                <w:szCs w:val="28"/>
                <w:lang w:eastAsia="ru-RU"/>
              </w:rPr>
              <w:t xml:space="preserve">                </w:t>
            </w:r>
            <w:r w:rsidR="008A1611" w:rsidRPr="00A11D31">
              <w:rPr>
                <w:rFonts w:ascii="Times New Roman" w:eastAsia="Times New Roman" w:hAnsi="Times New Roman" w:cs="Times New Roman"/>
                <w:sz w:val="28"/>
                <w:szCs w:val="28"/>
                <w:lang w:eastAsia="ru-RU"/>
              </w:rPr>
              <w:t>в г. Ставрополе</w:t>
            </w:r>
          </w:p>
          <w:p w14:paraId="41089A04"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E7CB48A" w14:textId="64402853" w:rsidR="008A1611" w:rsidRPr="00A11D3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w:t>
            </w:r>
            <w:r w:rsidR="00C60818" w:rsidRPr="00A11D31">
              <w:rPr>
                <w:rFonts w:ascii="Times New Roman" w:eastAsia="Times New Roman" w:hAnsi="Times New Roman" w:cs="Times New Roman"/>
                <w:sz w:val="28"/>
                <w:szCs w:val="28"/>
                <w:lang w:eastAsia="ru-RU"/>
              </w:rPr>
              <w:t>___ Н.А.Боброва</w:t>
            </w:r>
          </w:p>
          <w:p w14:paraId="6D8784BF" w14:textId="2FFF7725" w:rsidR="00002ECA" w:rsidRPr="00A11D3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3F8CD7D2"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865029">
      <w:headerReference w:type="default" r:id="rId33"/>
      <w:headerReference w:type="first" r:id="rId34"/>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E1EF" w14:textId="77777777" w:rsidR="009C2FD5" w:rsidRDefault="009C2FD5" w:rsidP="007E5A8B">
      <w:pPr>
        <w:spacing w:line="240" w:lineRule="auto"/>
      </w:pPr>
      <w:r>
        <w:separator/>
      </w:r>
    </w:p>
  </w:endnote>
  <w:endnote w:type="continuationSeparator" w:id="0">
    <w:p w14:paraId="1033053C" w14:textId="77777777" w:rsidR="009C2FD5" w:rsidRDefault="009C2FD5"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239EA" w14:textId="77777777" w:rsidR="009C2FD5" w:rsidRDefault="009C2FD5" w:rsidP="007E5A8B">
      <w:pPr>
        <w:spacing w:line="240" w:lineRule="auto"/>
      </w:pPr>
      <w:r>
        <w:separator/>
      </w:r>
    </w:p>
  </w:footnote>
  <w:footnote w:type="continuationSeparator" w:id="0">
    <w:p w14:paraId="1D0A2D1B" w14:textId="77777777" w:rsidR="009C2FD5" w:rsidRDefault="009C2FD5" w:rsidP="007E5A8B">
      <w:pPr>
        <w:spacing w:line="240" w:lineRule="auto"/>
      </w:pPr>
      <w:r>
        <w:continuationSeparator/>
      </w:r>
    </w:p>
  </w:footnote>
  <w:footnote w:id="1">
    <w:p w14:paraId="0A285E77" w14:textId="36CCB937" w:rsidR="001B578C" w:rsidRPr="0032680D" w:rsidRDefault="001B578C">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1B578C" w:rsidRPr="001058A2" w:rsidRDefault="001B578C"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1B578C" w:rsidRPr="002D21C2" w:rsidRDefault="001B578C"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3ED9F968" w:rsidR="001B578C" w:rsidRPr="00CD7946" w:rsidRDefault="001B578C"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от 15.11.2012 № 920 «Об утверждении порядка оказания медицинской помощи по профилю «диетология».</w:t>
      </w:r>
    </w:p>
    <w:p w14:paraId="2BE4B2B2" w14:textId="48B1261C" w:rsidR="001B578C" w:rsidRPr="001058A2" w:rsidRDefault="001B578C">
      <w:pPr>
        <w:pStyle w:val="a4"/>
        <w:rPr>
          <w:rFonts w:ascii="Times New Roman" w:hAnsi="Times New Roman" w:cs="Times New Roman"/>
        </w:rPr>
      </w:pPr>
    </w:p>
  </w:footnote>
  <w:footnote w:id="5">
    <w:p w14:paraId="040D4AB7" w14:textId="77777777" w:rsidR="001B578C" w:rsidRPr="00462E00" w:rsidRDefault="001B578C" w:rsidP="00345708">
      <w:pPr>
        <w:pStyle w:val="a4"/>
        <w:rPr>
          <w:rFonts w:ascii="Times New Roman" w:hAnsi="Times New Roman" w:cs="Times New Roman"/>
        </w:rPr>
      </w:pPr>
      <w:r w:rsidRPr="00462E00">
        <w:rPr>
          <w:rStyle w:val="a6"/>
          <w:rFonts w:ascii="Times New Roman" w:hAnsi="Times New Roman" w:cs="Times New Roman"/>
        </w:rPr>
        <w:footnoteRef/>
      </w:r>
      <w:r w:rsidRPr="00462E00">
        <w:rPr>
          <w:rFonts w:ascii="Times New Roman" w:hAnsi="Times New Roman" w:cs="Times New Roman"/>
        </w:rP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6">
    <w:p w14:paraId="37AFAF91" w14:textId="4BAABB1B" w:rsidR="001B578C" w:rsidRPr="001058A2"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7">
    <w:p w14:paraId="35DFE303" w14:textId="6D6E2518" w:rsidR="001B578C" w:rsidRPr="00F928C7"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8">
    <w:p w14:paraId="0BB48901" w14:textId="290AA72B" w:rsidR="001B578C" w:rsidRPr="001058A2" w:rsidRDefault="001B578C"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1B578C" w:rsidRDefault="001B578C">
        <w:pPr>
          <w:pStyle w:val="af0"/>
          <w:jc w:val="center"/>
          <w:rPr>
            <w:rFonts w:ascii="Times New Roman" w:hAnsi="Times New Roman" w:cs="Times New Roman"/>
            <w:sz w:val="28"/>
            <w:szCs w:val="28"/>
          </w:rPr>
        </w:pPr>
      </w:p>
      <w:p w14:paraId="6927CA40" w14:textId="77777777" w:rsidR="001B578C" w:rsidRDefault="001B578C">
        <w:pPr>
          <w:pStyle w:val="af0"/>
          <w:jc w:val="center"/>
          <w:rPr>
            <w:rFonts w:ascii="Times New Roman" w:hAnsi="Times New Roman" w:cs="Times New Roman"/>
            <w:sz w:val="28"/>
            <w:szCs w:val="28"/>
          </w:rPr>
        </w:pPr>
      </w:p>
      <w:p w14:paraId="7ED5FD01" w14:textId="35663433" w:rsidR="001B578C" w:rsidRPr="00FD79FD" w:rsidRDefault="001B578C">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626AC7">
          <w:rPr>
            <w:rFonts w:ascii="Times New Roman" w:hAnsi="Times New Roman" w:cs="Times New Roman"/>
            <w:noProof/>
            <w:sz w:val="28"/>
            <w:szCs w:val="28"/>
          </w:rPr>
          <w:t>90</w:t>
        </w:r>
        <w:r w:rsidRPr="00FD79FD">
          <w:rPr>
            <w:rFonts w:ascii="Times New Roman" w:hAnsi="Times New Roman" w:cs="Times New Roman"/>
            <w:sz w:val="28"/>
            <w:szCs w:val="28"/>
          </w:rPr>
          <w:fldChar w:fldCharType="end"/>
        </w:r>
      </w:p>
    </w:sdtContent>
  </w:sdt>
  <w:p w14:paraId="0BFF09FE" w14:textId="77777777" w:rsidR="001B578C" w:rsidRPr="00FD79FD" w:rsidRDefault="001B578C">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1B578C" w:rsidRDefault="001B578C" w:rsidP="00F12ADF">
    <w:pPr>
      <w:pStyle w:val="af0"/>
      <w:jc w:val="right"/>
    </w:pPr>
  </w:p>
  <w:p w14:paraId="0CDDAA67" w14:textId="77777777" w:rsidR="001B578C" w:rsidRDefault="001B578C"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234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2FF8"/>
    <w:rsid w:val="000248FD"/>
    <w:rsid w:val="00026CE1"/>
    <w:rsid w:val="00026F50"/>
    <w:rsid w:val="00027D9C"/>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7581"/>
    <w:rsid w:val="00057772"/>
    <w:rsid w:val="00061F9E"/>
    <w:rsid w:val="00062A19"/>
    <w:rsid w:val="00062B3E"/>
    <w:rsid w:val="00065131"/>
    <w:rsid w:val="00065A12"/>
    <w:rsid w:val="000668D4"/>
    <w:rsid w:val="00066D63"/>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466A"/>
    <w:rsid w:val="000C5F36"/>
    <w:rsid w:val="000C62F9"/>
    <w:rsid w:val="000C6B20"/>
    <w:rsid w:val="000C6BE7"/>
    <w:rsid w:val="000C6ECB"/>
    <w:rsid w:val="000C6F24"/>
    <w:rsid w:val="000C72B7"/>
    <w:rsid w:val="000C7AED"/>
    <w:rsid w:val="000D0CC5"/>
    <w:rsid w:val="000D3874"/>
    <w:rsid w:val="000E10FC"/>
    <w:rsid w:val="000E2715"/>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775F"/>
    <w:rsid w:val="00147AE1"/>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67E"/>
    <w:rsid w:val="001A3A59"/>
    <w:rsid w:val="001A5452"/>
    <w:rsid w:val="001A5744"/>
    <w:rsid w:val="001A5C6F"/>
    <w:rsid w:val="001A62A3"/>
    <w:rsid w:val="001A73E9"/>
    <w:rsid w:val="001B056C"/>
    <w:rsid w:val="001B33EB"/>
    <w:rsid w:val="001B34D7"/>
    <w:rsid w:val="001B3782"/>
    <w:rsid w:val="001B578C"/>
    <w:rsid w:val="001B589F"/>
    <w:rsid w:val="001B5EE7"/>
    <w:rsid w:val="001B6022"/>
    <w:rsid w:val="001B74ED"/>
    <w:rsid w:val="001B7B2F"/>
    <w:rsid w:val="001B7D50"/>
    <w:rsid w:val="001C1244"/>
    <w:rsid w:val="001C34E2"/>
    <w:rsid w:val="001C3A27"/>
    <w:rsid w:val="001C60B2"/>
    <w:rsid w:val="001C60F4"/>
    <w:rsid w:val="001D4ADC"/>
    <w:rsid w:val="001D4D7D"/>
    <w:rsid w:val="001D5132"/>
    <w:rsid w:val="001D6810"/>
    <w:rsid w:val="001D7D35"/>
    <w:rsid w:val="001E0F62"/>
    <w:rsid w:val="001E190A"/>
    <w:rsid w:val="001E29DF"/>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12E9"/>
    <w:rsid w:val="00221605"/>
    <w:rsid w:val="00221989"/>
    <w:rsid w:val="0022248B"/>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5491"/>
    <w:rsid w:val="00246B69"/>
    <w:rsid w:val="00247CD6"/>
    <w:rsid w:val="00251887"/>
    <w:rsid w:val="00251C2B"/>
    <w:rsid w:val="002536B9"/>
    <w:rsid w:val="002537D7"/>
    <w:rsid w:val="00254287"/>
    <w:rsid w:val="0025493E"/>
    <w:rsid w:val="00254D1E"/>
    <w:rsid w:val="00255363"/>
    <w:rsid w:val="00255585"/>
    <w:rsid w:val="00256F5B"/>
    <w:rsid w:val="00257D64"/>
    <w:rsid w:val="00261102"/>
    <w:rsid w:val="00261E7B"/>
    <w:rsid w:val="00262A46"/>
    <w:rsid w:val="0026333E"/>
    <w:rsid w:val="00263E34"/>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731"/>
    <w:rsid w:val="00294402"/>
    <w:rsid w:val="0029477F"/>
    <w:rsid w:val="00294890"/>
    <w:rsid w:val="00295853"/>
    <w:rsid w:val="00295865"/>
    <w:rsid w:val="002A00AE"/>
    <w:rsid w:val="002A1EEF"/>
    <w:rsid w:val="002A26CA"/>
    <w:rsid w:val="002A2A3C"/>
    <w:rsid w:val="002A2B24"/>
    <w:rsid w:val="002A2F88"/>
    <w:rsid w:val="002A371C"/>
    <w:rsid w:val="002A3D39"/>
    <w:rsid w:val="002A51AD"/>
    <w:rsid w:val="002A53B0"/>
    <w:rsid w:val="002A5E64"/>
    <w:rsid w:val="002A601D"/>
    <w:rsid w:val="002A774C"/>
    <w:rsid w:val="002B2158"/>
    <w:rsid w:val="002B21D8"/>
    <w:rsid w:val="002B3719"/>
    <w:rsid w:val="002B4027"/>
    <w:rsid w:val="002B4115"/>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AB3"/>
    <w:rsid w:val="002E4C89"/>
    <w:rsid w:val="002E5DA3"/>
    <w:rsid w:val="002E748E"/>
    <w:rsid w:val="002E74B4"/>
    <w:rsid w:val="002E78D1"/>
    <w:rsid w:val="002F0190"/>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6778"/>
    <w:rsid w:val="003767E5"/>
    <w:rsid w:val="00377278"/>
    <w:rsid w:val="00381209"/>
    <w:rsid w:val="00382958"/>
    <w:rsid w:val="0038295A"/>
    <w:rsid w:val="003841E6"/>
    <w:rsid w:val="003844A5"/>
    <w:rsid w:val="00384E90"/>
    <w:rsid w:val="003855D5"/>
    <w:rsid w:val="00386123"/>
    <w:rsid w:val="00386BFA"/>
    <w:rsid w:val="00386E52"/>
    <w:rsid w:val="003874BF"/>
    <w:rsid w:val="00387866"/>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7CE"/>
    <w:rsid w:val="003C68D4"/>
    <w:rsid w:val="003D202A"/>
    <w:rsid w:val="003D28ED"/>
    <w:rsid w:val="003D5D86"/>
    <w:rsid w:val="003D71E3"/>
    <w:rsid w:val="003E2C02"/>
    <w:rsid w:val="003E371D"/>
    <w:rsid w:val="003E4671"/>
    <w:rsid w:val="003E5A8B"/>
    <w:rsid w:val="003E629E"/>
    <w:rsid w:val="003E7CD1"/>
    <w:rsid w:val="003E7E40"/>
    <w:rsid w:val="003F0198"/>
    <w:rsid w:val="003F0463"/>
    <w:rsid w:val="003F0E1F"/>
    <w:rsid w:val="003F0FDB"/>
    <w:rsid w:val="003F240D"/>
    <w:rsid w:val="003F57EA"/>
    <w:rsid w:val="003F6430"/>
    <w:rsid w:val="003F6957"/>
    <w:rsid w:val="003F744D"/>
    <w:rsid w:val="0040001E"/>
    <w:rsid w:val="00400C15"/>
    <w:rsid w:val="00401800"/>
    <w:rsid w:val="00404061"/>
    <w:rsid w:val="00404153"/>
    <w:rsid w:val="004052C5"/>
    <w:rsid w:val="004053B7"/>
    <w:rsid w:val="0040732E"/>
    <w:rsid w:val="00410355"/>
    <w:rsid w:val="00411D54"/>
    <w:rsid w:val="00413AC3"/>
    <w:rsid w:val="00413C88"/>
    <w:rsid w:val="00415B57"/>
    <w:rsid w:val="00416795"/>
    <w:rsid w:val="00417F3A"/>
    <w:rsid w:val="004206D0"/>
    <w:rsid w:val="00421F71"/>
    <w:rsid w:val="004229BF"/>
    <w:rsid w:val="00425678"/>
    <w:rsid w:val="00425F85"/>
    <w:rsid w:val="004261A7"/>
    <w:rsid w:val="0042695E"/>
    <w:rsid w:val="00434B37"/>
    <w:rsid w:val="00434CA6"/>
    <w:rsid w:val="00436187"/>
    <w:rsid w:val="00436DAC"/>
    <w:rsid w:val="00441063"/>
    <w:rsid w:val="00441F16"/>
    <w:rsid w:val="00441FAD"/>
    <w:rsid w:val="00445E95"/>
    <w:rsid w:val="00447B0B"/>
    <w:rsid w:val="004506C0"/>
    <w:rsid w:val="00451882"/>
    <w:rsid w:val="004518B9"/>
    <w:rsid w:val="00451FD6"/>
    <w:rsid w:val="00452750"/>
    <w:rsid w:val="00452C09"/>
    <w:rsid w:val="00453C7C"/>
    <w:rsid w:val="00454EBB"/>
    <w:rsid w:val="00455290"/>
    <w:rsid w:val="00456ED4"/>
    <w:rsid w:val="00456FCF"/>
    <w:rsid w:val="00457071"/>
    <w:rsid w:val="00457D7F"/>
    <w:rsid w:val="00460305"/>
    <w:rsid w:val="00462E00"/>
    <w:rsid w:val="004636C3"/>
    <w:rsid w:val="0046426B"/>
    <w:rsid w:val="00466B96"/>
    <w:rsid w:val="004706B7"/>
    <w:rsid w:val="00470DAB"/>
    <w:rsid w:val="00471A67"/>
    <w:rsid w:val="00471B93"/>
    <w:rsid w:val="00471C43"/>
    <w:rsid w:val="0047279D"/>
    <w:rsid w:val="00473655"/>
    <w:rsid w:val="00474D4E"/>
    <w:rsid w:val="00480AA1"/>
    <w:rsid w:val="004823CB"/>
    <w:rsid w:val="00482947"/>
    <w:rsid w:val="00482ACB"/>
    <w:rsid w:val="00482E03"/>
    <w:rsid w:val="00482E2C"/>
    <w:rsid w:val="00484344"/>
    <w:rsid w:val="00484618"/>
    <w:rsid w:val="00485486"/>
    <w:rsid w:val="00485BB2"/>
    <w:rsid w:val="004907DC"/>
    <w:rsid w:val="00490E30"/>
    <w:rsid w:val="00490FD8"/>
    <w:rsid w:val="00494375"/>
    <w:rsid w:val="0049438C"/>
    <w:rsid w:val="0049491A"/>
    <w:rsid w:val="00496B3B"/>
    <w:rsid w:val="004A013B"/>
    <w:rsid w:val="004A0B62"/>
    <w:rsid w:val="004A2779"/>
    <w:rsid w:val="004A2C65"/>
    <w:rsid w:val="004A6114"/>
    <w:rsid w:val="004A6AF4"/>
    <w:rsid w:val="004B184C"/>
    <w:rsid w:val="004B2E2F"/>
    <w:rsid w:val="004B31AE"/>
    <w:rsid w:val="004B3D32"/>
    <w:rsid w:val="004B3E54"/>
    <w:rsid w:val="004B4ABF"/>
    <w:rsid w:val="004B5CB0"/>
    <w:rsid w:val="004B5FC4"/>
    <w:rsid w:val="004B71C6"/>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7F12"/>
    <w:rsid w:val="005003B8"/>
    <w:rsid w:val="005010F0"/>
    <w:rsid w:val="00501806"/>
    <w:rsid w:val="00502726"/>
    <w:rsid w:val="00502BA3"/>
    <w:rsid w:val="00503E46"/>
    <w:rsid w:val="00505E1F"/>
    <w:rsid w:val="00506622"/>
    <w:rsid w:val="005066FC"/>
    <w:rsid w:val="00507196"/>
    <w:rsid w:val="00507DB7"/>
    <w:rsid w:val="00510459"/>
    <w:rsid w:val="00510AD0"/>
    <w:rsid w:val="00511679"/>
    <w:rsid w:val="00514E70"/>
    <w:rsid w:val="00517347"/>
    <w:rsid w:val="00524D77"/>
    <w:rsid w:val="00524FEA"/>
    <w:rsid w:val="00525922"/>
    <w:rsid w:val="00526478"/>
    <w:rsid w:val="0053008B"/>
    <w:rsid w:val="005316F2"/>
    <w:rsid w:val="005359D2"/>
    <w:rsid w:val="00536212"/>
    <w:rsid w:val="00536684"/>
    <w:rsid w:val="0053670C"/>
    <w:rsid w:val="00537DC3"/>
    <w:rsid w:val="0054244C"/>
    <w:rsid w:val="00543023"/>
    <w:rsid w:val="00543AE4"/>
    <w:rsid w:val="00544645"/>
    <w:rsid w:val="00544BA6"/>
    <w:rsid w:val="00547F24"/>
    <w:rsid w:val="00550C0B"/>
    <w:rsid w:val="00552F42"/>
    <w:rsid w:val="005535FD"/>
    <w:rsid w:val="0055458A"/>
    <w:rsid w:val="005570D3"/>
    <w:rsid w:val="005606EF"/>
    <w:rsid w:val="005610BB"/>
    <w:rsid w:val="00561A2C"/>
    <w:rsid w:val="00561ABF"/>
    <w:rsid w:val="00562672"/>
    <w:rsid w:val="005669A3"/>
    <w:rsid w:val="00566B42"/>
    <w:rsid w:val="005675EF"/>
    <w:rsid w:val="0056765A"/>
    <w:rsid w:val="00567AE6"/>
    <w:rsid w:val="00567B52"/>
    <w:rsid w:val="00567EFA"/>
    <w:rsid w:val="00571B63"/>
    <w:rsid w:val="0057231F"/>
    <w:rsid w:val="00574744"/>
    <w:rsid w:val="00576AC8"/>
    <w:rsid w:val="0058088A"/>
    <w:rsid w:val="0058107B"/>
    <w:rsid w:val="00581B85"/>
    <w:rsid w:val="005822EC"/>
    <w:rsid w:val="00584D01"/>
    <w:rsid w:val="00585A46"/>
    <w:rsid w:val="00586B07"/>
    <w:rsid w:val="00590940"/>
    <w:rsid w:val="00591E4D"/>
    <w:rsid w:val="0059219D"/>
    <w:rsid w:val="0059331D"/>
    <w:rsid w:val="005949A8"/>
    <w:rsid w:val="00595DB3"/>
    <w:rsid w:val="005A14BD"/>
    <w:rsid w:val="005A1DF7"/>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E1C0A"/>
    <w:rsid w:val="005E2503"/>
    <w:rsid w:val="005E4F6E"/>
    <w:rsid w:val="005E54FC"/>
    <w:rsid w:val="005E56F3"/>
    <w:rsid w:val="005E5F8C"/>
    <w:rsid w:val="005E6638"/>
    <w:rsid w:val="005E6A61"/>
    <w:rsid w:val="005E7320"/>
    <w:rsid w:val="005E7BB2"/>
    <w:rsid w:val="005E7F2A"/>
    <w:rsid w:val="005F24C7"/>
    <w:rsid w:val="005F38C2"/>
    <w:rsid w:val="005F51D1"/>
    <w:rsid w:val="005F6722"/>
    <w:rsid w:val="005F6BF4"/>
    <w:rsid w:val="005F76DB"/>
    <w:rsid w:val="006028FE"/>
    <w:rsid w:val="00604392"/>
    <w:rsid w:val="00611BD6"/>
    <w:rsid w:val="00611BDD"/>
    <w:rsid w:val="006121E3"/>
    <w:rsid w:val="00612783"/>
    <w:rsid w:val="0061463F"/>
    <w:rsid w:val="00615F62"/>
    <w:rsid w:val="00616D7B"/>
    <w:rsid w:val="006205A8"/>
    <w:rsid w:val="00623704"/>
    <w:rsid w:val="006242E4"/>
    <w:rsid w:val="00624F67"/>
    <w:rsid w:val="00626AC7"/>
    <w:rsid w:val="006301B2"/>
    <w:rsid w:val="00630D71"/>
    <w:rsid w:val="00630EB7"/>
    <w:rsid w:val="00631184"/>
    <w:rsid w:val="00632E73"/>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81811"/>
    <w:rsid w:val="006848C4"/>
    <w:rsid w:val="00684DB3"/>
    <w:rsid w:val="006877D1"/>
    <w:rsid w:val="00687D7C"/>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E90"/>
    <w:rsid w:val="006C25A2"/>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11479"/>
    <w:rsid w:val="00711E5A"/>
    <w:rsid w:val="0071264E"/>
    <w:rsid w:val="00713507"/>
    <w:rsid w:val="007160F3"/>
    <w:rsid w:val="00716472"/>
    <w:rsid w:val="007164BF"/>
    <w:rsid w:val="00716A47"/>
    <w:rsid w:val="0071707F"/>
    <w:rsid w:val="0072107E"/>
    <w:rsid w:val="007213EA"/>
    <w:rsid w:val="00721BF6"/>
    <w:rsid w:val="0072319A"/>
    <w:rsid w:val="00724024"/>
    <w:rsid w:val="0072587C"/>
    <w:rsid w:val="00725D83"/>
    <w:rsid w:val="007265B0"/>
    <w:rsid w:val="00730EF6"/>
    <w:rsid w:val="00730F37"/>
    <w:rsid w:val="00731489"/>
    <w:rsid w:val="007316E1"/>
    <w:rsid w:val="00734189"/>
    <w:rsid w:val="00734382"/>
    <w:rsid w:val="00734863"/>
    <w:rsid w:val="007356BC"/>
    <w:rsid w:val="0073583B"/>
    <w:rsid w:val="00741789"/>
    <w:rsid w:val="0074271B"/>
    <w:rsid w:val="007427D8"/>
    <w:rsid w:val="00743607"/>
    <w:rsid w:val="0075053E"/>
    <w:rsid w:val="007527C4"/>
    <w:rsid w:val="0075392A"/>
    <w:rsid w:val="00753D7B"/>
    <w:rsid w:val="00755802"/>
    <w:rsid w:val="007578B8"/>
    <w:rsid w:val="0076196A"/>
    <w:rsid w:val="00761CFA"/>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58C1"/>
    <w:rsid w:val="00785D04"/>
    <w:rsid w:val="007877F3"/>
    <w:rsid w:val="00790F8D"/>
    <w:rsid w:val="00792819"/>
    <w:rsid w:val="0079342D"/>
    <w:rsid w:val="00794811"/>
    <w:rsid w:val="00795156"/>
    <w:rsid w:val="00795B81"/>
    <w:rsid w:val="00795D5C"/>
    <w:rsid w:val="00796EB3"/>
    <w:rsid w:val="00797AEE"/>
    <w:rsid w:val="007A1139"/>
    <w:rsid w:val="007A3013"/>
    <w:rsid w:val="007A6446"/>
    <w:rsid w:val="007A6924"/>
    <w:rsid w:val="007A6FB7"/>
    <w:rsid w:val="007A7B91"/>
    <w:rsid w:val="007B1677"/>
    <w:rsid w:val="007B1FFC"/>
    <w:rsid w:val="007B6DDE"/>
    <w:rsid w:val="007C2710"/>
    <w:rsid w:val="007C4752"/>
    <w:rsid w:val="007C5432"/>
    <w:rsid w:val="007C55CC"/>
    <w:rsid w:val="007C77EF"/>
    <w:rsid w:val="007D1321"/>
    <w:rsid w:val="007D644F"/>
    <w:rsid w:val="007D7057"/>
    <w:rsid w:val="007D7ECD"/>
    <w:rsid w:val="007E0852"/>
    <w:rsid w:val="007E1CD3"/>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286"/>
    <w:rsid w:val="00832DEA"/>
    <w:rsid w:val="008335B8"/>
    <w:rsid w:val="0083484B"/>
    <w:rsid w:val="0083754D"/>
    <w:rsid w:val="00837A1B"/>
    <w:rsid w:val="00840790"/>
    <w:rsid w:val="008409A6"/>
    <w:rsid w:val="00840FBF"/>
    <w:rsid w:val="008441AE"/>
    <w:rsid w:val="00844559"/>
    <w:rsid w:val="00844DD9"/>
    <w:rsid w:val="008450FF"/>
    <w:rsid w:val="00845720"/>
    <w:rsid w:val="0084755C"/>
    <w:rsid w:val="00847F50"/>
    <w:rsid w:val="00856EC7"/>
    <w:rsid w:val="00862707"/>
    <w:rsid w:val="00864345"/>
    <w:rsid w:val="008643D4"/>
    <w:rsid w:val="00864B2B"/>
    <w:rsid w:val="00865029"/>
    <w:rsid w:val="008671D8"/>
    <w:rsid w:val="00871004"/>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7037"/>
    <w:rsid w:val="0089769D"/>
    <w:rsid w:val="00897823"/>
    <w:rsid w:val="00897E22"/>
    <w:rsid w:val="008A0A43"/>
    <w:rsid w:val="008A1611"/>
    <w:rsid w:val="008A256F"/>
    <w:rsid w:val="008A2874"/>
    <w:rsid w:val="008A3234"/>
    <w:rsid w:val="008A4197"/>
    <w:rsid w:val="008A4BDF"/>
    <w:rsid w:val="008A536C"/>
    <w:rsid w:val="008A685B"/>
    <w:rsid w:val="008A6CB9"/>
    <w:rsid w:val="008A6F9D"/>
    <w:rsid w:val="008B1E2F"/>
    <w:rsid w:val="008B2BA0"/>
    <w:rsid w:val="008B32D6"/>
    <w:rsid w:val="008B3593"/>
    <w:rsid w:val="008B3A81"/>
    <w:rsid w:val="008B4994"/>
    <w:rsid w:val="008B49DC"/>
    <w:rsid w:val="008B6857"/>
    <w:rsid w:val="008B7550"/>
    <w:rsid w:val="008C0749"/>
    <w:rsid w:val="008C0BE5"/>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508E2"/>
    <w:rsid w:val="00950993"/>
    <w:rsid w:val="009510A2"/>
    <w:rsid w:val="00952163"/>
    <w:rsid w:val="00955B54"/>
    <w:rsid w:val="009563F2"/>
    <w:rsid w:val="00956C30"/>
    <w:rsid w:val="009628C3"/>
    <w:rsid w:val="0096413C"/>
    <w:rsid w:val="0096456B"/>
    <w:rsid w:val="00966DF5"/>
    <w:rsid w:val="0096747B"/>
    <w:rsid w:val="00967F5D"/>
    <w:rsid w:val="00967FC3"/>
    <w:rsid w:val="00970252"/>
    <w:rsid w:val="009702E4"/>
    <w:rsid w:val="009710C5"/>
    <w:rsid w:val="00974901"/>
    <w:rsid w:val="009759B2"/>
    <w:rsid w:val="009775F8"/>
    <w:rsid w:val="0097790D"/>
    <w:rsid w:val="009821B4"/>
    <w:rsid w:val="00982C79"/>
    <w:rsid w:val="009833AB"/>
    <w:rsid w:val="009842E8"/>
    <w:rsid w:val="0098460E"/>
    <w:rsid w:val="00985527"/>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11F7"/>
    <w:rsid w:val="009E142F"/>
    <w:rsid w:val="009E291C"/>
    <w:rsid w:val="009E410F"/>
    <w:rsid w:val="009E52F9"/>
    <w:rsid w:val="009E665D"/>
    <w:rsid w:val="009F181B"/>
    <w:rsid w:val="009F3EC6"/>
    <w:rsid w:val="009F425B"/>
    <w:rsid w:val="009F4972"/>
    <w:rsid w:val="009F4A7B"/>
    <w:rsid w:val="009F4E8B"/>
    <w:rsid w:val="009F4F3A"/>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775D"/>
    <w:rsid w:val="00A203DC"/>
    <w:rsid w:val="00A246A7"/>
    <w:rsid w:val="00A25F7D"/>
    <w:rsid w:val="00A26D6F"/>
    <w:rsid w:val="00A32DE5"/>
    <w:rsid w:val="00A33900"/>
    <w:rsid w:val="00A33E01"/>
    <w:rsid w:val="00A33EA1"/>
    <w:rsid w:val="00A41599"/>
    <w:rsid w:val="00A4236A"/>
    <w:rsid w:val="00A4290D"/>
    <w:rsid w:val="00A43A6C"/>
    <w:rsid w:val="00A44002"/>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EF3"/>
    <w:rsid w:val="00AB3672"/>
    <w:rsid w:val="00AB3CB1"/>
    <w:rsid w:val="00AB48C1"/>
    <w:rsid w:val="00AB539D"/>
    <w:rsid w:val="00AB5AFC"/>
    <w:rsid w:val="00AB5E24"/>
    <w:rsid w:val="00AB5EDC"/>
    <w:rsid w:val="00AB6A0F"/>
    <w:rsid w:val="00AB6EDA"/>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D11A2"/>
    <w:rsid w:val="00AD3067"/>
    <w:rsid w:val="00AD34F1"/>
    <w:rsid w:val="00AD677C"/>
    <w:rsid w:val="00AD6984"/>
    <w:rsid w:val="00AE3F1B"/>
    <w:rsid w:val="00AE4453"/>
    <w:rsid w:val="00AE4CAF"/>
    <w:rsid w:val="00AE4F4C"/>
    <w:rsid w:val="00AE5981"/>
    <w:rsid w:val="00AF08BB"/>
    <w:rsid w:val="00AF2FF5"/>
    <w:rsid w:val="00AF7C40"/>
    <w:rsid w:val="00B0010A"/>
    <w:rsid w:val="00B028F8"/>
    <w:rsid w:val="00B0293A"/>
    <w:rsid w:val="00B031CE"/>
    <w:rsid w:val="00B03443"/>
    <w:rsid w:val="00B03E66"/>
    <w:rsid w:val="00B05D87"/>
    <w:rsid w:val="00B0683A"/>
    <w:rsid w:val="00B07C39"/>
    <w:rsid w:val="00B07D2D"/>
    <w:rsid w:val="00B1147C"/>
    <w:rsid w:val="00B121BE"/>
    <w:rsid w:val="00B156BF"/>
    <w:rsid w:val="00B172D0"/>
    <w:rsid w:val="00B17963"/>
    <w:rsid w:val="00B21A30"/>
    <w:rsid w:val="00B22F8E"/>
    <w:rsid w:val="00B2379D"/>
    <w:rsid w:val="00B23A56"/>
    <w:rsid w:val="00B254EF"/>
    <w:rsid w:val="00B26E20"/>
    <w:rsid w:val="00B27613"/>
    <w:rsid w:val="00B27966"/>
    <w:rsid w:val="00B31988"/>
    <w:rsid w:val="00B321D6"/>
    <w:rsid w:val="00B333B6"/>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7400"/>
    <w:rsid w:val="00B47B6A"/>
    <w:rsid w:val="00B47EEE"/>
    <w:rsid w:val="00B501E6"/>
    <w:rsid w:val="00B524CF"/>
    <w:rsid w:val="00B5461D"/>
    <w:rsid w:val="00B60913"/>
    <w:rsid w:val="00B61618"/>
    <w:rsid w:val="00B6177C"/>
    <w:rsid w:val="00B62B93"/>
    <w:rsid w:val="00B63F8F"/>
    <w:rsid w:val="00B6468E"/>
    <w:rsid w:val="00B64C71"/>
    <w:rsid w:val="00B655E7"/>
    <w:rsid w:val="00B67F54"/>
    <w:rsid w:val="00B707D2"/>
    <w:rsid w:val="00B73CB0"/>
    <w:rsid w:val="00B7571B"/>
    <w:rsid w:val="00B76264"/>
    <w:rsid w:val="00B80B0D"/>
    <w:rsid w:val="00B819AD"/>
    <w:rsid w:val="00B81B53"/>
    <w:rsid w:val="00B825FF"/>
    <w:rsid w:val="00B82A65"/>
    <w:rsid w:val="00B85081"/>
    <w:rsid w:val="00B8571E"/>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4550"/>
    <w:rsid w:val="00BB519E"/>
    <w:rsid w:val="00BB67AD"/>
    <w:rsid w:val="00BB718B"/>
    <w:rsid w:val="00BB7B6E"/>
    <w:rsid w:val="00BC15FE"/>
    <w:rsid w:val="00BC47D7"/>
    <w:rsid w:val="00BC553C"/>
    <w:rsid w:val="00BC595F"/>
    <w:rsid w:val="00BC7C16"/>
    <w:rsid w:val="00BD1A1C"/>
    <w:rsid w:val="00BD21A2"/>
    <w:rsid w:val="00BD225A"/>
    <w:rsid w:val="00BD36CE"/>
    <w:rsid w:val="00BD3CB8"/>
    <w:rsid w:val="00BD40BA"/>
    <w:rsid w:val="00BD62A3"/>
    <w:rsid w:val="00BD6CC9"/>
    <w:rsid w:val="00BE0AD5"/>
    <w:rsid w:val="00BE1799"/>
    <w:rsid w:val="00BE2055"/>
    <w:rsid w:val="00BE22CF"/>
    <w:rsid w:val="00BE28F0"/>
    <w:rsid w:val="00BE46EA"/>
    <w:rsid w:val="00BE4A3B"/>
    <w:rsid w:val="00BE4DE3"/>
    <w:rsid w:val="00BE5899"/>
    <w:rsid w:val="00BE65B8"/>
    <w:rsid w:val="00BE6FC5"/>
    <w:rsid w:val="00BF5709"/>
    <w:rsid w:val="00BF69A6"/>
    <w:rsid w:val="00BF7180"/>
    <w:rsid w:val="00C01533"/>
    <w:rsid w:val="00C0360F"/>
    <w:rsid w:val="00C105DE"/>
    <w:rsid w:val="00C107E5"/>
    <w:rsid w:val="00C120BA"/>
    <w:rsid w:val="00C12597"/>
    <w:rsid w:val="00C1327C"/>
    <w:rsid w:val="00C13552"/>
    <w:rsid w:val="00C13F07"/>
    <w:rsid w:val="00C145F8"/>
    <w:rsid w:val="00C152C6"/>
    <w:rsid w:val="00C16087"/>
    <w:rsid w:val="00C20960"/>
    <w:rsid w:val="00C2140E"/>
    <w:rsid w:val="00C21C62"/>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7AEB"/>
    <w:rsid w:val="00C502FE"/>
    <w:rsid w:val="00C50484"/>
    <w:rsid w:val="00C50B4A"/>
    <w:rsid w:val="00C517A7"/>
    <w:rsid w:val="00C520FB"/>
    <w:rsid w:val="00C52D17"/>
    <w:rsid w:val="00C5329C"/>
    <w:rsid w:val="00C535BF"/>
    <w:rsid w:val="00C54D48"/>
    <w:rsid w:val="00C55F09"/>
    <w:rsid w:val="00C56486"/>
    <w:rsid w:val="00C57675"/>
    <w:rsid w:val="00C606C1"/>
    <w:rsid w:val="00C60818"/>
    <w:rsid w:val="00C61A23"/>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9D4"/>
    <w:rsid w:val="00C81186"/>
    <w:rsid w:val="00C81600"/>
    <w:rsid w:val="00C823DB"/>
    <w:rsid w:val="00C82FAC"/>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51CF"/>
    <w:rsid w:val="00CB583A"/>
    <w:rsid w:val="00CB5EAC"/>
    <w:rsid w:val="00CB64A8"/>
    <w:rsid w:val="00CB67AA"/>
    <w:rsid w:val="00CB7133"/>
    <w:rsid w:val="00CC0262"/>
    <w:rsid w:val="00CC2D0A"/>
    <w:rsid w:val="00CC4474"/>
    <w:rsid w:val="00CC4537"/>
    <w:rsid w:val="00CC5F16"/>
    <w:rsid w:val="00CC612B"/>
    <w:rsid w:val="00CD0584"/>
    <w:rsid w:val="00CD05B8"/>
    <w:rsid w:val="00CD0DC5"/>
    <w:rsid w:val="00CD0FC9"/>
    <w:rsid w:val="00CD1955"/>
    <w:rsid w:val="00CD35EC"/>
    <w:rsid w:val="00CD3BB3"/>
    <w:rsid w:val="00CD3C9E"/>
    <w:rsid w:val="00CD4E54"/>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554C"/>
    <w:rsid w:val="00DC01BD"/>
    <w:rsid w:val="00DC0579"/>
    <w:rsid w:val="00DC089C"/>
    <w:rsid w:val="00DC10A2"/>
    <w:rsid w:val="00DC19D3"/>
    <w:rsid w:val="00DC398D"/>
    <w:rsid w:val="00DC43DE"/>
    <w:rsid w:val="00DC4869"/>
    <w:rsid w:val="00DC4B2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12213"/>
    <w:rsid w:val="00E1239C"/>
    <w:rsid w:val="00E133D2"/>
    <w:rsid w:val="00E14A7F"/>
    <w:rsid w:val="00E16662"/>
    <w:rsid w:val="00E178C2"/>
    <w:rsid w:val="00E2111A"/>
    <w:rsid w:val="00E21DC9"/>
    <w:rsid w:val="00E30784"/>
    <w:rsid w:val="00E32625"/>
    <w:rsid w:val="00E32DE2"/>
    <w:rsid w:val="00E331FE"/>
    <w:rsid w:val="00E33BFE"/>
    <w:rsid w:val="00E340E2"/>
    <w:rsid w:val="00E34350"/>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324F"/>
    <w:rsid w:val="00E63368"/>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90C71"/>
    <w:rsid w:val="00E911BD"/>
    <w:rsid w:val="00E913D1"/>
    <w:rsid w:val="00E93D65"/>
    <w:rsid w:val="00E9448F"/>
    <w:rsid w:val="00E94845"/>
    <w:rsid w:val="00E95DBF"/>
    <w:rsid w:val="00E95E3A"/>
    <w:rsid w:val="00E95E3B"/>
    <w:rsid w:val="00E95E4B"/>
    <w:rsid w:val="00E97A52"/>
    <w:rsid w:val="00EA03ED"/>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FB1"/>
    <w:rsid w:val="00EC6DB8"/>
    <w:rsid w:val="00ED01A6"/>
    <w:rsid w:val="00ED2F95"/>
    <w:rsid w:val="00ED5EDB"/>
    <w:rsid w:val="00ED7959"/>
    <w:rsid w:val="00ED7A99"/>
    <w:rsid w:val="00EE0F9B"/>
    <w:rsid w:val="00EE15D2"/>
    <w:rsid w:val="00EE4256"/>
    <w:rsid w:val="00EE4B1E"/>
    <w:rsid w:val="00EE67FF"/>
    <w:rsid w:val="00EE6B10"/>
    <w:rsid w:val="00EF0F91"/>
    <w:rsid w:val="00EF1CE5"/>
    <w:rsid w:val="00EF1F50"/>
    <w:rsid w:val="00EF292F"/>
    <w:rsid w:val="00EF7CEE"/>
    <w:rsid w:val="00EF7D33"/>
    <w:rsid w:val="00F01FF4"/>
    <w:rsid w:val="00F0241F"/>
    <w:rsid w:val="00F03003"/>
    <w:rsid w:val="00F06699"/>
    <w:rsid w:val="00F06C42"/>
    <w:rsid w:val="00F07156"/>
    <w:rsid w:val="00F11120"/>
    <w:rsid w:val="00F11813"/>
    <w:rsid w:val="00F12520"/>
    <w:rsid w:val="00F12ADF"/>
    <w:rsid w:val="00F12C80"/>
    <w:rsid w:val="00F13198"/>
    <w:rsid w:val="00F13886"/>
    <w:rsid w:val="00F14510"/>
    <w:rsid w:val="00F15045"/>
    <w:rsid w:val="00F15252"/>
    <w:rsid w:val="00F16177"/>
    <w:rsid w:val="00F2003E"/>
    <w:rsid w:val="00F2072E"/>
    <w:rsid w:val="00F20763"/>
    <w:rsid w:val="00F209D4"/>
    <w:rsid w:val="00F20B1E"/>
    <w:rsid w:val="00F20B24"/>
    <w:rsid w:val="00F22666"/>
    <w:rsid w:val="00F23BDC"/>
    <w:rsid w:val="00F2446B"/>
    <w:rsid w:val="00F25038"/>
    <w:rsid w:val="00F257EA"/>
    <w:rsid w:val="00F26220"/>
    <w:rsid w:val="00F3059D"/>
    <w:rsid w:val="00F32BB6"/>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9038C"/>
    <w:rsid w:val="00F904BA"/>
    <w:rsid w:val="00F908EE"/>
    <w:rsid w:val="00F90B20"/>
    <w:rsid w:val="00F9281B"/>
    <w:rsid w:val="00F928C7"/>
    <w:rsid w:val="00F941D8"/>
    <w:rsid w:val="00F964D9"/>
    <w:rsid w:val="00F968C4"/>
    <w:rsid w:val="00F9713D"/>
    <w:rsid w:val="00F97DA3"/>
    <w:rsid w:val="00FA066A"/>
    <w:rsid w:val="00FA16FA"/>
    <w:rsid w:val="00FA598A"/>
    <w:rsid w:val="00FA70F1"/>
    <w:rsid w:val="00FA779F"/>
    <w:rsid w:val="00FA7EAF"/>
    <w:rsid w:val="00FB056B"/>
    <w:rsid w:val="00FB42D5"/>
    <w:rsid w:val="00FB4A95"/>
    <w:rsid w:val="00FB4CBF"/>
    <w:rsid w:val="00FB6BBA"/>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498FA85D5C6A442C419FC4F1BA9B8E1FEFED6782870BDA762A41C53DD4ED04FC764D50E9990EC6E393A9F2T4H2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0A74AA2242A6F2BC02C1748032E767281D9071F658B3A3BB3023BC5E25B85DCCD5E3E103F5FABBFA31AD38U6H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hyperlink" Target="consultantplus://offline/ref=0A74AA2242A6F2BC02C16A8D248B39221B9A2FFF53BDAFE4647CE70372B1579B92ACB841B1F7BAFAU3H9O" TargetMode="Externa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498FA85D5C6A442C419FDAFCACF7D015E0E33F868F0288287E479262T8H4O" TargetMode="External"/><Relationship Id="rId36" Type="http://schemas.openxmlformats.org/officeDocument/2006/relationships/theme" Target="theme/theme1.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8FA59B6AFE4647CE70372B1579B92ACB841B1F7BAFBU3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498FA85D5C6A442C419FC4F1BA9B8E1FEFED67828801DA772D41C53DD4ED04FC764D50E9990EC6E393A1F7T4H1O" TargetMode="External"/><Relationship Id="rId30" Type="http://schemas.openxmlformats.org/officeDocument/2006/relationships/hyperlink" Target="consultantplus://offline/ref=0A74AA2242A6F2BC02C16A8D248B39221B932DF25EB3AFE4647CE70372UBH1O" TargetMode="External"/><Relationship Id="rId35" Type="http://schemas.openxmlformats.org/officeDocument/2006/relationships/fontTable" Target="fontTable.xml"/><Relationship Id="rId8" Type="http://schemas.openxmlformats.org/officeDocument/2006/relationships/hyperlink" Target="consultantplus://offline/ref=498FA85D5C6A442C419FDAFCACF7D015E9E138888A0BD522761E9E6083E40EAB310209ABDD03C0E4T9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5B18-518A-4C2E-8AE1-BE37C401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90</Pages>
  <Words>30177</Words>
  <Characters>172010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Легкова Инна Николаевна</cp:lastModifiedBy>
  <cp:revision>7</cp:revision>
  <cp:lastPrinted>2018-12-29T08:31:00Z</cp:lastPrinted>
  <dcterms:created xsi:type="dcterms:W3CDTF">2018-12-29T06:51:00Z</dcterms:created>
  <dcterms:modified xsi:type="dcterms:W3CDTF">2018-12-29T08:31:00Z</dcterms:modified>
</cp:coreProperties>
</file>